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8" w:rsidRPr="00756EFE" w:rsidRDefault="00E72A08" w:rsidP="009118D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56EFE">
        <w:rPr>
          <w:rStyle w:val="a4"/>
          <w:sz w:val="28"/>
          <w:szCs w:val="28"/>
        </w:rPr>
        <w:t>Решение</w:t>
      </w:r>
      <w:r w:rsidRPr="00756EFE">
        <w:rPr>
          <w:sz w:val="28"/>
          <w:szCs w:val="28"/>
        </w:rPr>
        <w:t xml:space="preserve"> </w:t>
      </w:r>
    </w:p>
    <w:p w:rsidR="00E72A08" w:rsidRPr="00756EFE" w:rsidRDefault="00E72A08" w:rsidP="009118D0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56EFE">
        <w:rPr>
          <w:rStyle w:val="a4"/>
          <w:sz w:val="28"/>
          <w:szCs w:val="28"/>
        </w:rPr>
        <w:t>комиссии по вопросам науки, образования и культуры по вопросу:</w:t>
      </w:r>
      <w:r w:rsidRPr="00756EFE">
        <w:rPr>
          <w:sz w:val="28"/>
          <w:szCs w:val="28"/>
        </w:rPr>
        <w:t xml:space="preserve"> </w:t>
      </w:r>
    </w:p>
    <w:p w:rsidR="00E72A08" w:rsidRPr="00756EFE" w:rsidRDefault="00E72A08" w:rsidP="009118D0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756EFE">
        <w:rPr>
          <w:rStyle w:val="a4"/>
          <w:b w:val="0"/>
          <w:sz w:val="28"/>
          <w:szCs w:val="28"/>
        </w:rPr>
        <w:t xml:space="preserve"> «</w:t>
      </w:r>
      <w:r w:rsidRPr="00756EFE">
        <w:rPr>
          <w:b/>
          <w:sz w:val="28"/>
          <w:szCs w:val="28"/>
        </w:rPr>
        <w:t>Реализация основных мероприятий, проводимых в рамках Десятилетия детства</w:t>
      </w:r>
      <w:r w:rsidRPr="00756EFE">
        <w:rPr>
          <w:rStyle w:val="a4"/>
          <w:b w:val="0"/>
          <w:sz w:val="28"/>
          <w:szCs w:val="28"/>
        </w:rPr>
        <w:t>»</w:t>
      </w:r>
    </w:p>
    <w:p w:rsidR="00E72A08" w:rsidRPr="00756EFE" w:rsidRDefault="00E72A08" w:rsidP="009118D0">
      <w:pPr>
        <w:pStyle w:val="a3"/>
        <w:spacing w:before="0" w:beforeAutospacing="0" w:after="0" w:afterAutospacing="0"/>
        <w:ind w:firstLine="567"/>
        <w:jc w:val="right"/>
        <w:rPr>
          <w:rStyle w:val="a4"/>
          <w:sz w:val="28"/>
          <w:szCs w:val="28"/>
        </w:rPr>
      </w:pPr>
    </w:p>
    <w:p w:rsidR="00E72A08" w:rsidRPr="00756EFE" w:rsidRDefault="00E72A08" w:rsidP="009118D0">
      <w:pPr>
        <w:pStyle w:val="a3"/>
        <w:spacing w:before="0" w:beforeAutospacing="0" w:after="0" w:afterAutospacing="0"/>
        <w:ind w:firstLine="567"/>
        <w:jc w:val="right"/>
        <w:rPr>
          <w:rStyle w:val="a4"/>
          <w:sz w:val="28"/>
          <w:szCs w:val="28"/>
        </w:rPr>
      </w:pPr>
      <w:r w:rsidRPr="00756EFE">
        <w:rPr>
          <w:rStyle w:val="a4"/>
          <w:sz w:val="28"/>
          <w:szCs w:val="28"/>
        </w:rPr>
        <w:t xml:space="preserve">20 сентября 2021 г. </w:t>
      </w:r>
    </w:p>
    <w:p w:rsidR="00E72A08" w:rsidRPr="00756EFE" w:rsidRDefault="00E72A08" w:rsidP="009118D0">
      <w:pPr>
        <w:pStyle w:val="a3"/>
        <w:spacing w:before="0" w:beforeAutospacing="0" w:after="0" w:afterAutospacing="0"/>
        <w:ind w:firstLine="567"/>
        <w:jc w:val="right"/>
        <w:rPr>
          <w:rStyle w:val="a4"/>
          <w:sz w:val="28"/>
          <w:szCs w:val="28"/>
        </w:rPr>
      </w:pP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Заслушав и обсудив информацию управлений образования и науки, социальной политики, </w:t>
      </w:r>
      <w:r w:rsidRPr="00756EFE">
        <w:rPr>
          <w:bCs/>
          <w:sz w:val="28"/>
          <w:szCs w:val="28"/>
        </w:rPr>
        <w:t xml:space="preserve">культуры и туризма, </w:t>
      </w:r>
      <w:r w:rsidRPr="00756EFE">
        <w:rPr>
          <w:sz w:val="28"/>
          <w:szCs w:val="28"/>
        </w:rPr>
        <w:t>жилищно-коммунального хозяйства, строительства и архитектуры</w:t>
      </w:r>
      <w:r w:rsidRPr="00756EFE">
        <w:rPr>
          <w:b/>
          <w:sz w:val="28"/>
          <w:szCs w:val="28"/>
        </w:rPr>
        <w:t xml:space="preserve">, </w:t>
      </w:r>
      <w:r w:rsidRPr="00756EFE">
        <w:rPr>
          <w:sz w:val="28"/>
          <w:szCs w:val="28"/>
        </w:rPr>
        <w:t>физической культуры и спорта Липецкой области,</w:t>
      </w:r>
      <w:r w:rsidRPr="00756EFE">
        <w:rPr>
          <w:bCs/>
          <w:sz w:val="28"/>
          <w:szCs w:val="28"/>
        </w:rPr>
        <w:t xml:space="preserve"> уполномоченного по правам ребенка в Липецкой области, </w:t>
      </w:r>
      <w:r w:rsidRPr="00756EFE">
        <w:rPr>
          <w:sz w:val="28"/>
          <w:szCs w:val="28"/>
        </w:rPr>
        <w:t xml:space="preserve">выступления членов Общественной палаты Липецкой области, комиссия отмечает следующее. 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Во исполнение Указа Президента РФ от 29.05.2017</w:t>
      </w:r>
      <w:r w:rsidR="00756EFE">
        <w:rPr>
          <w:sz w:val="28"/>
          <w:szCs w:val="28"/>
        </w:rPr>
        <w:t>г.</w:t>
      </w:r>
      <w:r w:rsidRPr="00756EFE">
        <w:rPr>
          <w:sz w:val="28"/>
          <w:szCs w:val="28"/>
        </w:rPr>
        <w:t xml:space="preserve"> №240 «Об объявлении в Российской Федерации Десятилетия детства» распоряжением администрации Липецкой области от 08.06.2021 г. № 259-р утвержден План основных мероприятий, проводимых в Липецкой области в рамках Десятилетия детства, на период до 2027 года (далее – План). 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proofErr w:type="gramStart"/>
      <w:r w:rsidRPr="00756EFE">
        <w:rPr>
          <w:sz w:val="28"/>
          <w:szCs w:val="28"/>
        </w:rPr>
        <w:t>В План включены мероприятия по укреплению и охране здоровья детей, повышению качества и доступности медицинской помощи детям, по повышению доступности мер социальной поддержки, предоставляемых семьям с детьми, по обеспечению доступного и качественного образования, по совершенствованию системы физического воспитания детей, по созданию современной инфраструктуры, обеспечивающей потребности в занятиях физической культурой и спортом, развитие творческих способностей детей, доступность образования для детей раннего</w:t>
      </w:r>
      <w:proofErr w:type="gramEnd"/>
      <w:r w:rsidRPr="00756EFE">
        <w:rPr>
          <w:sz w:val="28"/>
          <w:szCs w:val="28"/>
        </w:rPr>
        <w:t>, дошкольного и школьного возраста. А также мероприятия по защите детей, оставшихся без попечения родителей, по созданию условий для оказания доступной и качественной ранней помощи детям, имеющим отклонения в развитии, по профилактике детской инвалидности, по обеспечению комплексной безопасности детей.</w:t>
      </w:r>
    </w:p>
    <w:p w:rsidR="00E72A08" w:rsidRPr="00756EFE" w:rsidRDefault="00E72A08" w:rsidP="009118D0">
      <w:pPr>
        <w:ind w:firstLine="567"/>
        <w:jc w:val="both"/>
        <w:rPr>
          <w:b/>
          <w:sz w:val="28"/>
          <w:szCs w:val="28"/>
        </w:rPr>
      </w:pPr>
      <w:r w:rsidRPr="00756EFE">
        <w:rPr>
          <w:sz w:val="28"/>
          <w:szCs w:val="28"/>
        </w:rPr>
        <w:t xml:space="preserve"> </w:t>
      </w:r>
      <w:r w:rsidRPr="00756EFE">
        <w:rPr>
          <w:b/>
          <w:sz w:val="28"/>
          <w:szCs w:val="28"/>
        </w:rPr>
        <w:t>Социальная поддержка</w:t>
      </w:r>
    </w:p>
    <w:p w:rsidR="00E72A08" w:rsidRPr="00756EFE" w:rsidRDefault="00E72A08" w:rsidP="009118D0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В 2021 году из областного бюджета на предоставление мер социальной поддержки семьи, материнства и детства предусмотрено 5,5 млрд. руб. (2020 г. – 4,45 млрд. руб.).</w:t>
      </w:r>
    </w:p>
    <w:p w:rsidR="00E72A08" w:rsidRPr="00756EFE" w:rsidRDefault="00E72A08" w:rsidP="009118D0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Во исполнение Указа Президента РФ от 20 марта 2020 г. № 199 «О дополнительных мерах государственной поддержки семей, имеющих детей» в Липецкой области осуществляется ежемесячная выплата на ребенка в возрасте от трех до семи лет включительно. </w:t>
      </w:r>
    </w:p>
    <w:p w:rsidR="00E72A08" w:rsidRPr="00756EFE" w:rsidRDefault="00E72A08" w:rsidP="009118D0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 За январь-август 2021 года на ежемесячную денежную выплату произведено расходов на общую сумму 1 425,5 млн. руб., в том числе за счет средств федерального бюджета – 1 026,3 млн. руб., областного бюджета – 399,2 млн. руб.</w:t>
      </w:r>
    </w:p>
    <w:p w:rsidR="00E72A08" w:rsidRPr="00756EFE" w:rsidRDefault="00E72A08" w:rsidP="009118D0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>Численность детей, на которых назначена выплата с начала реализации данного Указа Президента РФ, составляет 47,0 тыс. чел.</w:t>
      </w:r>
    </w:p>
    <w:p w:rsidR="00E72A08" w:rsidRPr="00756EFE" w:rsidRDefault="00E72A08" w:rsidP="009118D0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lastRenderedPageBreak/>
        <w:t>В целях улучшения положения жизни семей с детьми в области действует широкий комплекс мер социальной поддержки, направленный на поддержку многодетных семей, благодаря чему отмечается ежегодный рост количества многодетных семей в среднем на 5,5 %.</w:t>
      </w:r>
    </w:p>
    <w:p w:rsidR="00E72A08" w:rsidRPr="00756EFE" w:rsidRDefault="00E72A08" w:rsidP="00652045">
      <w:pPr>
        <w:tabs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  <w:lang w:bidi="ar-IQ"/>
        </w:rPr>
      </w:pPr>
      <w:r w:rsidRPr="00756EFE">
        <w:rPr>
          <w:sz w:val="28"/>
          <w:szCs w:val="28"/>
          <w:lang w:bidi="ar-IQ"/>
        </w:rPr>
        <w:t>В перечне мер социальной поддержки следует отметить разработку мероприятий по предоставлению многодетным семьям земельных участков, обеспеченных инженерной инфраструктурой и их выполнение.</w:t>
      </w:r>
    </w:p>
    <w:p w:rsidR="00E72A08" w:rsidRPr="00756EFE" w:rsidRDefault="00E72A08" w:rsidP="005F30BB">
      <w:pPr>
        <w:ind w:firstLine="567"/>
        <w:contextualSpacing/>
        <w:jc w:val="both"/>
        <w:rPr>
          <w:sz w:val="28"/>
          <w:szCs w:val="28"/>
        </w:rPr>
      </w:pPr>
      <w:r w:rsidRPr="00756EFE">
        <w:t xml:space="preserve">   </w:t>
      </w:r>
      <w:r w:rsidRPr="00756EFE">
        <w:rPr>
          <w:sz w:val="28"/>
          <w:szCs w:val="28"/>
        </w:rPr>
        <w:t>В настоящее время в 2021 году в рамках реализации программы «Строительство сетей водоснабжения для обеспечения участков, предоставленных семьям, имеющих трех и более детей, коммунальной инфраструктурой» построено 21,5 км сетей централизованного водоснабжения на сумму 34,9 млн</w:t>
      </w:r>
      <w:proofErr w:type="gramStart"/>
      <w:r w:rsidRPr="00756EFE">
        <w:rPr>
          <w:sz w:val="28"/>
          <w:szCs w:val="28"/>
        </w:rPr>
        <w:t>.р</w:t>
      </w:r>
      <w:proofErr w:type="gramEnd"/>
      <w:r w:rsidRPr="00756EFE">
        <w:rPr>
          <w:sz w:val="28"/>
          <w:szCs w:val="28"/>
        </w:rPr>
        <w:t>уб. в ряде населенных пунктов Липецкой области.</w:t>
      </w:r>
    </w:p>
    <w:p w:rsidR="00E72A08" w:rsidRPr="00756EFE" w:rsidRDefault="00E72A08" w:rsidP="005F30BB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  В Липецкой области реализуются региональные меры государственной поддержки многодетных семей. </w:t>
      </w:r>
    </w:p>
    <w:p w:rsidR="00E72A08" w:rsidRPr="00756EFE" w:rsidRDefault="00E72A08" w:rsidP="005F30BB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 В рамках подпрограммы «Свой Дом» государственной программы Липецкой области «Обеспечение населения Липецкой области качественным жильем, социальной инфраструктурой и услугами ЖКХ» введена новая категория граждан – «многодетная семья», которая получает социальные выплаты для улучшения жилищных условий.</w:t>
      </w:r>
    </w:p>
    <w:p w:rsidR="00E72A08" w:rsidRPr="00756EFE" w:rsidRDefault="00E72A08" w:rsidP="003B6157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В 2019 году государственную поддержку получила 41 многодетная семья Липецкой области на сумму 25,4 млн. рублей; в 2020 году -  69 семей на сумму 48,37 млн. рублей. В 2021 году в бюджете Липецкой области предусмотрено 40,0 млн. рублей на реализацию мероприятий подпрограммы, что позволило осуществить выплаты субсидий 43  семьям.</w:t>
      </w:r>
    </w:p>
    <w:p w:rsidR="00E72A08" w:rsidRPr="00756EFE" w:rsidRDefault="00E72A08" w:rsidP="0076126F">
      <w:pPr>
        <w:tabs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  <w:lang w:bidi="ar-IQ"/>
        </w:rPr>
      </w:pPr>
      <w:r w:rsidRPr="00756EFE">
        <w:rPr>
          <w:sz w:val="28"/>
          <w:szCs w:val="28"/>
          <w:lang w:bidi="ar-IQ"/>
        </w:rPr>
        <w:t>Разработаны и реализуются мероприятия по обеспечению жилыми помещениями детей-сирот и детей, оставшихся без попечения родителей, лиц из их числа.</w:t>
      </w:r>
    </w:p>
    <w:p w:rsidR="00E72A08" w:rsidRPr="00756EFE" w:rsidRDefault="00E72A08" w:rsidP="0076126F">
      <w:pPr>
        <w:ind w:firstLine="567"/>
        <w:contextualSpacing/>
        <w:jc w:val="both"/>
        <w:rPr>
          <w:sz w:val="28"/>
          <w:szCs w:val="28"/>
          <w:lang w:bidi="ar-IQ"/>
        </w:rPr>
      </w:pPr>
      <w:r w:rsidRPr="00756EFE">
        <w:rPr>
          <w:sz w:val="28"/>
          <w:szCs w:val="28"/>
          <w:lang w:bidi="ar-IQ"/>
        </w:rPr>
        <w:t>В целях расширения способов формирования специализированного жилищного фонда, кроме приобретения жилых помещений на первичном или вторичном рынке жилья,</w:t>
      </w:r>
      <w:r w:rsidRPr="00756EFE">
        <w:rPr>
          <w:sz w:val="28"/>
          <w:szCs w:val="28"/>
        </w:rPr>
        <w:t xml:space="preserve"> в 2021 году приобретение жилых помещений для детей-сирот осуществляется путём </w:t>
      </w:r>
      <w:r w:rsidRPr="00756EFE">
        <w:rPr>
          <w:sz w:val="28"/>
          <w:szCs w:val="28"/>
          <w:lang w:bidi="ar-IQ"/>
        </w:rPr>
        <w:t>заключения контрактов на приобретение жилых помещений, которые будут созданы в будущем. На сегодня этот механизм позволяет заключать контракты на стадии строительства, что гарантирует безусловное приобретение запланированного количества жилых помещений в отчетном периоде.</w:t>
      </w:r>
    </w:p>
    <w:p w:rsidR="00E72A08" w:rsidRPr="00756EFE" w:rsidRDefault="00E72A08" w:rsidP="0076126F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  <w:lang w:bidi="ar-IQ"/>
        </w:rPr>
        <w:t xml:space="preserve">Кроме того, депутатами Липецкого областного Совета депутатов </w:t>
      </w:r>
      <w:r w:rsidRPr="00756EFE">
        <w:rPr>
          <w:sz w:val="28"/>
          <w:szCs w:val="28"/>
        </w:rPr>
        <w:t>утверждены два законопроекта, касающихся обеспечения детей-сирот льготным жильем. Поправки внесены в Закон «О порядке предоставления гражданам жилых помещений специализированного жилищного фонда Липецкой области» и в Закон «О мерах социальной поддержки отдельных категорий граждан в Липецкой области».</w:t>
      </w:r>
    </w:p>
    <w:p w:rsidR="00E72A08" w:rsidRPr="00756EFE" w:rsidRDefault="00E72A08" w:rsidP="009118D0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20 г"/>
        </w:smartTagPr>
        <w:r w:rsidRPr="00756EFE">
          <w:rPr>
            <w:sz w:val="28"/>
            <w:szCs w:val="28"/>
          </w:rPr>
          <w:t>2020 года</w:t>
        </w:r>
      </w:smartTag>
      <w:r w:rsidRPr="00756EFE">
        <w:rPr>
          <w:sz w:val="28"/>
          <w:szCs w:val="28"/>
        </w:rPr>
        <w:t xml:space="preserve"> в Липецкой области в рамках пилотного проекта по снижению уровня бедности в России государственная социальная помощь на </w:t>
      </w:r>
      <w:r w:rsidRPr="00756EFE">
        <w:rPr>
          <w:sz w:val="28"/>
          <w:szCs w:val="28"/>
        </w:rPr>
        <w:lastRenderedPageBreak/>
        <w:t>основании социального контракта предоставляется на новых принципах и при поддержке федерального бюджета.</w:t>
      </w:r>
    </w:p>
    <w:p w:rsidR="00E72A08" w:rsidRPr="00756EFE" w:rsidRDefault="00E72A08" w:rsidP="009118D0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В 2021 году в Липецкой области на реализацию мероприятий в рамках </w:t>
      </w:r>
      <w:proofErr w:type="spellStart"/>
      <w:r w:rsidRPr="00756EFE">
        <w:rPr>
          <w:sz w:val="28"/>
          <w:szCs w:val="28"/>
        </w:rPr>
        <w:t>соцконтракта</w:t>
      </w:r>
      <w:proofErr w:type="spellEnd"/>
      <w:r w:rsidRPr="00756EFE">
        <w:rPr>
          <w:sz w:val="28"/>
          <w:szCs w:val="28"/>
        </w:rPr>
        <w:t xml:space="preserve"> на поиск работы, ведение личного подсобного хозяйства, преодоление трудной жизненной ситуации, осуществление индивидуального предпринимательства, направлено 491,2 млн</w:t>
      </w:r>
      <w:proofErr w:type="gramStart"/>
      <w:r w:rsidRPr="00756EFE">
        <w:rPr>
          <w:sz w:val="28"/>
          <w:szCs w:val="28"/>
        </w:rPr>
        <w:t>.р</w:t>
      </w:r>
      <w:proofErr w:type="gramEnd"/>
      <w:r w:rsidRPr="00756EFE">
        <w:rPr>
          <w:sz w:val="28"/>
          <w:szCs w:val="28"/>
        </w:rPr>
        <w:t xml:space="preserve">уб., в том числе из федерального бюджета – 353,6 млн.руб., из областного бюджета – 137,6 млн.руб., что на 103 % больше чем в предыдущем году. </w:t>
      </w:r>
    </w:p>
    <w:p w:rsidR="00E72A08" w:rsidRPr="00756EFE" w:rsidRDefault="00E72A08" w:rsidP="009118D0">
      <w:pPr>
        <w:ind w:firstLine="567"/>
        <w:contextualSpacing/>
        <w:jc w:val="both"/>
        <w:rPr>
          <w:b/>
          <w:sz w:val="28"/>
          <w:szCs w:val="28"/>
        </w:rPr>
      </w:pPr>
      <w:r w:rsidRPr="00756EFE">
        <w:rPr>
          <w:b/>
          <w:sz w:val="28"/>
          <w:szCs w:val="28"/>
        </w:rPr>
        <w:t>Образование</w:t>
      </w:r>
    </w:p>
    <w:p w:rsidR="00E72A08" w:rsidRPr="00756EFE" w:rsidRDefault="00E72A08" w:rsidP="009118D0">
      <w:pPr>
        <w:ind w:firstLine="567"/>
        <w:contextualSpacing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План включает значительное количество мероприятий, решение которых находится в компетенции органов образования Липецкой области.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В настоящее время в Липецкой области в целях достижения 100% доступности дошкольного образования для детей младше 3 лет  в муниципальных образованиях, в которых имеются дети, не обеспеченные дошкольными местами, в течение 2019-2021 годов количество мест в дошкольных учреждениях увеличится на 2937.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К концу 2021 года во всех муниципалитетах области  планируется  достичь 100% доступность дошкольного образования для всех детей дошкольного возраста.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В 2020 году в рамках национального проекта «Образование» государственной программы Российской Федерации «Развитие образования»   открылись новые школы </w:t>
      </w:r>
      <w:r w:rsidR="00DB4F82">
        <w:rPr>
          <w:sz w:val="28"/>
          <w:szCs w:val="28"/>
        </w:rPr>
        <w:t>в г. Липецке на 800 мест и с</w:t>
      </w:r>
      <w:r w:rsidRPr="00756EFE">
        <w:rPr>
          <w:sz w:val="28"/>
          <w:szCs w:val="28"/>
        </w:rPr>
        <w:t>редняя общеобразовательная школа на 800 мест с бассейном в г. Усмань.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В 2021 году построена и введена в эксплуатацию сельская школа  на 100 мест </w:t>
      </w:r>
      <w:proofErr w:type="gramStart"/>
      <w:r w:rsidRPr="00756EFE">
        <w:rPr>
          <w:sz w:val="28"/>
          <w:szCs w:val="28"/>
        </w:rPr>
        <w:t>в</w:t>
      </w:r>
      <w:proofErr w:type="gramEnd"/>
      <w:r w:rsidRPr="00756EFE">
        <w:rPr>
          <w:sz w:val="28"/>
          <w:szCs w:val="28"/>
        </w:rPr>
        <w:t xml:space="preserve"> с. </w:t>
      </w:r>
      <w:proofErr w:type="spellStart"/>
      <w:r w:rsidRPr="00756EFE">
        <w:rPr>
          <w:sz w:val="28"/>
          <w:szCs w:val="28"/>
        </w:rPr>
        <w:t>Пятницкое</w:t>
      </w:r>
      <w:proofErr w:type="spellEnd"/>
      <w:r w:rsidRPr="00756EFE">
        <w:rPr>
          <w:sz w:val="28"/>
          <w:szCs w:val="28"/>
        </w:rPr>
        <w:t xml:space="preserve"> </w:t>
      </w:r>
      <w:proofErr w:type="spellStart"/>
      <w:r w:rsidRPr="00756EFE">
        <w:rPr>
          <w:sz w:val="28"/>
          <w:szCs w:val="28"/>
        </w:rPr>
        <w:t>Измалковского</w:t>
      </w:r>
      <w:proofErr w:type="spellEnd"/>
      <w:r w:rsidRPr="00756EFE">
        <w:rPr>
          <w:sz w:val="28"/>
          <w:szCs w:val="28"/>
        </w:rPr>
        <w:t xml:space="preserve"> района.</w:t>
      </w:r>
    </w:p>
    <w:p w:rsidR="00E72A08" w:rsidRPr="00756EFE" w:rsidRDefault="00E72A08" w:rsidP="007F6C28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С 01.09.2021 года в образовательных организациях, расположенных на территории Липецкой области, идёт внедрение рабочих программ воспитания.</w:t>
      </w:r>
    </w:p>
    <w:p w:rsidR="00E72A08" w:rsidRPr="00756EFE" w:rsidRDefault="00E72A08" w:rsidP="001E1769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Начиная с 1 сентября 2020 года, в школах области организовано бесплатное здоровое горячее питание обучающихся, осваивающих начальное общее образование.  Охват бесплатным горячим питанием обучающихся 1-4 классов в регионе составляет 100%.</w:t>
      </w:r>
      <w:r w:rsidR="00DB4F82">
        <w:rPr>
          <w:sz w:val="28"/>
          <w:szCs w:val="28"/>
        </w:rPr>
        <w:t xml:space="preserve"> </w:t>
      </w:r>
      <w:r w:rsidRPr="00756EFE">
        <w:rPr>
          <w:sz w:val="28"/>
          <w:szCs w:val="28"/>
        </w:rPr>
        <w:t>На 2021 год на организацию питания обучающихся 1-4 классов предусмотрено 461,9 млн. руб., из них: из федерального бюджета - 332,6 млн. руб., из областного – 129,3 млн. руб.</w:t>
      </w:r>
    </w:p>
    <w:p w:rsidR="00E72A08" w:rsidRPr="00756EFE" w:rsidRDefault="00E72A08" w:rsidP="009118D0">
      <w:pPr>
        <w:ind w:firstLine="567"/>
        <w:jc w:val="both"/>
        <w:rPr>
          <w:b/>
          <w:sz w:val="28"/>
          <w:szCs w:val="28"/>
        </w:rPr>
      </w:pPr>
      <w:r w:rsidRPr="00756EFE">
        <w:rPr>
          <w:b/>
          <w:sz w:val="28"/>
          <w:szCs w:val="28"/>
        </w:rPr>
        <w:t>Дополнительное образование</w:t>
      </w:r>
    </w:p>
    <w:p w:rsidR="00E72A08" w:rsidRPr="00756EFE" w:rsidRDefault="00E72A08" w:rsidP="001E1769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В настоящее время сеть организаций дополнительного образования детей сферы образования представлена 57 учреждения, в которых занимаются более 72 тысяч детей.</w:t>
      </w:r>
      <w:r w:rsidR="00DB4F82">
        <w:rPr>
          <w:sz w:val="28"/>
          <w:szCs w:val="28"/>
        </w:rPr>
        <w:t xml:space="preserve"> </w:t>
      </w:r>
      <w:r w:rsidRPr="00756EFE">
        <w:rPr>
          <w:sz w:val="28"/>
          <w:szCs w:val="28"/>
        </w:rPr>
        <w:t>Кроме того, дополнительные общеобразовательные программы реализуются в общеобразовательных и дошкольных организациях.</w:t>
      </w:r>
      <w:r w:rsidR="00DB4F82">
        <w:rPr>
          <w:sz w:val="28"/>
          <w:szCs w:val="28"/>
        </w:rPr>
        <w:t xml:space="preserve"> </w:t>
      </w:r>
      <w:r w:rsidRPr="00756EFE">
        <w:rPr>
          <w:sz w:val="28"/>
          <w:szCs w:val="28"/>
        </w:rPr>
        <w:t>Охват детей в возрасте 5-18 лет программами дополнительного образования составляет 75%.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В Липецкой области дополнительное образование в сфере культуры и искусства осуществляют 37 школ искусств, 1 академия искусств ЛОКИ им. К.Н. Игумнова и школа искусств ЕГКИ им. Т.Н. Хренникова,  60 филиалов, </w:t>
      </w:r>
      <w:r w:rsidRPr="00756EFE">
        <w:rPr>
          <w:sz w:val="28"/>
          <w:szCs w:val="28"/>
        </w:rPr>
        <w:lastRenderedPageBreak/>
        <w:t>которые предоставляют возможность обучаться не зависимо от территориальной удалённости.</w:t>
      </w:r>
    </w:p>
    <w:p w:rsidR="00E72A08" w:rsidRPr="00756EFE" w:rsidRDefault="00E72A08" w:rsidP="009118D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56EFE">
        <w:rPr>
          <w:rFonts w:ascii="Times New Roman" w:hAnsi="Times New Roman"/>
          <w:sz w:val="28"/>
          <w:szCs w:val="28"/>
        </w:rPr>
        <w:t xml:space="preserve">В целях поддержки талантливой молодежи Липецкой области оказывается поддержка около 100 талантливым детям и молодежи в виде областных стипендий и премий. Для этих целей ежегодно из областного бюджета выделяется 1,5 млн. руб.  </w:t>
      </w:r>
    </w:p>
    <w:p w:rsidR="00E72A08" w:rsidRPr="00756EFE" w:rsidRDefault="00E72A08" w:rsidP="009118D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56EFE">
        <w:rPr>
          <w:rFonts w:ascii="Times New Roman" w:hAnsi="Times New Roman"/>
          <w:sz w:val="28"/>
          <w:szCs w:val="28"/>
        </w:rPr>
        <w:t xml:space="preserve">В муниципальных образованиях области учреждено 42 муниципальных стипендии.  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Ежегодно более 5,0 млн. рублей предусмотрено в бюджете области на проведение детских фестивалей, конкурсов, художественных пленэров.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По итогам мониторинга на начало 2021-2022 учебного года контингент обучающихся ДШИ составил – 16 278 чел., что составляет 9,7 % от общего числа детей в возрасте от 5 до 18 лет. Из них 8 522 чел. обучаются по предпрофессиональным программам в области искусств (52,4% от общего контингента обучающихся).</w:t>
      </w:r>
    </w:p>
    <w:p w:rsidR="00E72A08" w:rsidRPr="00756EFE" w:rsidRDefault="00E72A08" w:rsidP="009118D0">
      <w:pPr>
        <w:ind w:firstLine="567"/>
        <w:jc w:val="both"/>
        <w:rPr>
          <w:b/>
          <w:sz w:val="28"/>
          <w:szCs w:val="28"/>
        </w:rPr>
      </w:pPr>
      <w:r w:rsidRPr="00756EFE">
        <w:rPr>
          <w:b/>
          <w:sz w:val="28"/>
          <w:szCs w:val="28"/>
        </w:rPr>
        <w:t>Физическая культура и спорт</w:t>
      </w:r>
    </w:p>
    <w:p w:rsidR="00E72A08" w:rsidRPr="00756EFE" w:rsidRDefault="00E72A08" w:rsidP="009A3B15">
      <w:pPr>
        <w:widowControl w:val="0"/>
        <w:ind w:firstLine="284"/>
        <w:jc w:val="both"/>
        <w:rPr>
          <w:sz w:val="28"/>
          <w:szCs w:val="28"/>
        </w:rPr>
      </w:pPr>
      <w:r w:rsidRPr="00756EFE">
        <w:rPr>
          <w:sz w:val="28"/>
          <w:szCs w:val="28"/>
        </w:rPr>
        <w:tab/>
        <w:t>В Липецкой области функционирует 41 спортивная школа. Общая численность занимающихся в настоящее время составила 31 217 человек.</w:t>
      </w:r>
    </w:p>
    <w:p w:rsidR="00E72A08" w:rsidRPr="00756EFE" w:rsidRDefault="00E72A08" w:rsidP="009A3B15">
      <w:pPr>
        <w:widowControl w:val="0"/>
        <w:ind w:firstLine="284"/>
        <w:jc w:val="both"/>
        <w:rPr>
          <w:sz w:val="28"/>
          <w:szCs w:val="28"/>
        </w:rPr>
      </w:pPr>
      <w:r w:rsidRPr="00756EFE">
        <w:rPr>
          <w:color w:val="171616"/>
          <w:sz w:val="28"/>
          <w:szCs w:val="28"/>
        </w:rPr>
        <w:tab/>
        <w:t>Согласно статистическим данным за 2020 год  доля детей и молодежи в возрасте 3-29 лет, систематически занимающихся физической культурой и спортом</w:t>
      </w:r>
      <w:r w:rsidR="00366965">
        <w:rPr>
          <w:color w:val="171616"/>
          <w:sz w:val="28"/>
          <w:szCs w:val="28"/>
        </w:rPr>
        <w:t>,</w:t>
      </w:r>
      <w:r w:rsidRPr="00756EFE">
        <w:rPr>
          <w:color w:val="171616"/>
          <w:sz w:val="28"/>
          <w:szCs w:val="28"/>
        </w:rPr>
        <w:t xml:space="preserve"> составила в Липецкой </w:t>
      </w:r>
      <w:r w:rsidR="00DB4F82">
        <w:rPr>
          <w:color w:val="171616"/>
          <w:sz w:val="28"/>
          <w:szCs w:val="28"/>
        </w:rPr>
        <w:t>о</w:t>
      </w:r>
      <w:r w:rsidRPr="00756EFE">
        <w:rPr>
          <w:color w:val="171616"/>
          <w:sz w:val="28"/>
          <w:szCs w:val="28"/>
        </w:rPr>
        <w:t>бласти 78,1%.</w:t>
      </w:r>
    </w:p>
    <w:p w:rsidR="00E72A08" w:rsidRPr="00756EFE" w:rsidRDefault="00E72A08" w:rsidP="009A3B15">
      <w:pPr>
        <w:widowControl w:val="0"/>
        <w:ind w:firstLine="284"/>
        <w:jc w:val="both"/>
        <w:rPr>
          <w:sz w:val="28"/>
          <w:szCs w:val="28"/>
        </w:rPr>
      </w:pPr>
      <w:r w:rsidRPr="00756EFE">
        <w:rPr>
          <w:sz w:val="28"/>
          <w:szCs w:val="28"/>
        </w:rPr>
        <w:tab/>
        <w:t>Наиболее массовыми видами спорта на разных этапах подготовки стали: плавание (6 318 человек), футбол (3 369 человек), дзюдо (2 593 человек), волейбол (2 206 человек), спортивная борьба (1 760 человек).</w:t>
      </w:r>
    </w:p>
    <w:p w:rsidR="00E72A08" w:rsidRPr="00756EFE" w:rsidRDefault="00E72A08" w:rsidP="009118D0">
      <w:pPr>
        <w:ind w:firstLine="567"/>
        <w:jc w:val="both"/>
        <w:rPr>
          <w:b/>
          <w:sz w:val="28"/>
          <w:szCs w:val="28"/>
        </w:rPr>
      </w:pPr>
      <w:r w:rsidRPr="00756EFE">
        <w:rPr>
          <w:sz w:val="28"/>
          <w:szCs w:val="28"/>
        </w:rPr>
        <w:t>Занятия по спортивной подготовке в областных и муниципальных учреждениях для всех категорий населения проходят на бесплатной основе</w:t>
      </w:r>
    </w:p>
    <w:p w:rsidR="00E72A08" w:rsidRPr="00756EFE" w:rsidRDefault="00E72A08" w:rsidP="009118D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756EFE">
        <w:rPr>
          <w:rFonts w:ascii="Times New Roman" w:hAnsi="Times New Roman"/>
          <w:sz w:val="28"/>
          <w:szCs w:val="28"/>
        </w:rPr>
        <w:t>В целях повышения доступности занятий физической культурой и массовым спортом детям из малоимущих семей предоставляется компенсационная выплата на возмещение затрат за оказанные областными и муниципальными физкультурно-спортивными организациями платные услуги по физической и/или спортивной подготовке. Детям в возрасте от четырех до восемнадцати лет по следующим направлениям: обучение плаванию; оздоровительное или коррекционное плавание; эстетическая гимнастика; спортивная гимнастика; художественная гимнастика; танцевальный спорт; единоборства. Указанная выплата предоставляется в размере фактически произведенных затрат, но не более 1300 рублей в месяц на каждого ребенка.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По состоянию на 31.12.2020 компенсационная выплата предоставлена 191 получателю на сумму 482327,50 рублей. </w:t>
      </w:r>
    </w:p>
    <w:p w:rsidR="00E72A08" w:rsidRPr="00756EFE" w:rsidRDefault="00E72A08" w:rsidP="009118D0">
      <w:pPr>
        <w:ind w:firstLine="567"/>
        <w:jc w:val="both"/>
        <w:rPr>
          <w:color w:val="171616"/>
          <w:sz w:val="28"/>
          <w:szCs w:val="28"/>
        </w:rPr>
      </w:pPr>
      <w:proofErr w:type="gramStart"/>
      <w:r w:rsidRPr="00756EFE">
        <w:rPr>
          <w:sz w:val="28"/>
          <w:szCs w:val="28"/>
        </w:rPr>
        <w:t xml:space="preserve">В муниципальных ДЮСШ дети из многодетных, </w:t>
      </w:r>
      <w:r w:rsidRPr="00756EFE">
        <w:rPr>
          <w:color w:val="171616"/>
          <w:sz w:val="28"/>
          <w:szCs w:val="28"/>
        </w:rPr>
        <w:t>малообеспеченных семей, семей с детьми - инвалидами, дети с единственным родителем, дети-сироты, дети, оставшиеся без попечения родителей обучаются по дополнительным образовательным программам на бесплатной основе.</w:t>
      </w:r>
      <w:proofErr w:type="gramEnd"/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color w:val="171616"/>
          <w:sz w:val="28"/>
          <w:szCs w:val="28"/>
        </w:rPr>
        <w:t xml:space="preserve"> В Липецкой области ведётся активная работа по организации </w:t>
      </w:r>
      <w:r w:rsidRPr="00756EFE">
        <w:rPr>
          <w:sz w:val="28"/>
          <w:szCs w:val="28"/>
        </w:rPr>
        <w:t>выполнения детьми нормативов испытаний (тестов) комплекса ГТО.</w:t>
      </w:r>
    </w:p>
    <w:p w:rsidR="00E72A08" w:rsidRPr="00756EFE" w:rsidRDefault="00E72A08" w:rsidP="001E2009">
      <w:pPr>
        <w:pStyle w:val="ac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56EFE">
        <w:rPr>
          <w:rFonts w:ascii="Times New Roman" w:hAnsi="Times New Roman"/>
          <w:color w:val="000000"/>
          <w:sz w:val="28"/>
          <w:szCs w:val="28"/>
        </w:rPr>
        <w:tab/>
        <w:t>По информации управления физической культуры и спорта Липецкой области в настоящее время доля детей в возрасте до 18 лет, принявших участие в тестировании комплекса ГТО, составила: 61,9 %.</w:t>
      </w:r>
    </w:p>
    <w:p w:rsidR="00E72A08" w:rsidRPr="00756EFE" w:rsidRDefault="00E72A08" w:rsidP="001E2009">
      <w:pPr>
        <w:ind w:firstLine="567"/>
        <w:jc w:val="both"/>
        <w:rPr>
          <w:sz w:val="28"/>
          <w:szCs w:val="28"/>
        </w:rPr>
      </w:pPr>
      <w:r w:rsidRPr="00756EFE">
        <w:rPr>
          <w:color w:val="000000"/>
          <w:sz w:val="28"/>
          <w:szCs w:val="28"/>
        </w:rPr>
        <w:t>Доля детей в возрасте до 18 лет, выполнивших нормативы испытаний комплекса ГТО на знак отличия комплекса ГТО, составила: 65,4 %.</w:t>
      </w:r>
    </w:p>
    <w:p w:rsidR="00E72A08" w:rsidRPr="00756EFE" w:rsidRDefault="00E72A08" w:rsidP="009118D0">
      <w:pPr>
        <w:ind w:firstLine="567"/>
        <w:jc w:val="both"/>
        <w:rPr>
          <w:b/>
          <w:sz w:val="28"/>
          <w:szCs w:val="28"/>
        </w:rPr>
      </w:pPr>
      <w:r w:rsidRPr="00756EFE">
        <w:rPr>
          <w:b/>
          <w:sz w:val="28"/>
          <w:szCs w:val="28"/>
        </w:rPr>
        <w:t>Детский отдых и оздоровление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Инфраструктура детского отдыха и оздоровления Липецкой области представлена на текущий период 468 оздоровительными организациями. Из них 14 загородных оздоровительных организаций, 383 лагеря с дневным пребыванием и 71 лагерь труда и отдыха. 2264 детей отдохнули в стационарных загородных детских оздоровительных лагерях, 19303 ребёнка в лагерях с дневным пребыванием, 1161 ребёнок в лагерях труда и отдыха.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За 1 полугодие 2021 г. отдыхом и оздоровлением охвачено 669 детей-сирот и детей, оставшихся без попечения родителей.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Из числа детей-инвалидов школьного возраста организованными формами отдыха и оздоровления в отчетный период охвачено 289 детей, детей с ограниченными возможностями здоровья 253 ребёнка.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Всего на оздоровление детей школьного возраста в отчетном периоде израсходовано 129,7 млн. рублей, в том числе 41,7 млн. рублей – средства областного бюджета; 61,9 млн. рублей - средства муниципальных бюджетов.</w:t>
      </w:r>
    </w:p>
    <w:p w:rsidR="00E72A08" w:rsidRPr="00756EFE" w:rsidRDefault="00E72A08" w:rsidP="009118D0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756EFE">
        <w:rPr>
          <w:b/>
          <w:sz w:val="28"/>
          <w:szCs w:val="28"/>
        </w:rPr>
        <w:t xml:space="preserve">Социальное сопровождение  </w:t>
      </w:r>
      <w:r w:rsidRPr="00756EFE">
        <w:rPr>
          <w:sz w:val="28"/>
          <w:szCs w:val="28"/>
          <w:highlight w:val="yellow"/>
        </w:rPr>
        <w:t xml:space="preserve"> </w:t>
      </w:r>
      <w:r w:rsidRPr="00756EFE">
        <w:rPr>
          <w:sz w:val="28"/>
          <w:szCs w:val="28"/>
        </w:rPr>
        <w:t xml:space="preserve"> </w:t>
      </w:r>
    </w:p>
    <w:p w:rsidR="00E72A08" w:rsidRPr="00756EFE" w:rsidRDefault="00E72A08" w:rsidP="009118D0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В соответствии с действующим федеральным и региональным законодательством в Липецкой области осуществляется предоставление социальных услуг и социального сопровождения несовершеннолетних и семей с детьми, находящихся в социально опасном положении. Вместе с тем, учреждениями социальной защиты населения реализуется комплекс мероприятий по профилактике социального сиротства и семейного неблагополучия. </w:t>
      </w:r>
    </w:p>
    <w:p w:rsidR="00E72A08" w:rsidRPr="00756EFE" w:rsidRDefault="00E72A08" w:rsidP="000260FA">
      <w:pPr>
        <w:tabs>
          <w:tab w:val="left" w:pos="993"/>
          <w:tab w:val="left" w:pos="9214"/>
        </w:tabs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В системе социального обслуживания семьи, женщин и детей действуют 9 стационарных учреждений общей мощностью 481 койко-место.  На базе</w:t>
      </w:r>
      <w:r w:rsidR="000260FA">
        <w:rPr>
          <w:sz w:val="28"/>
          <w:szCs w:val="28"/>
        </w:rPr>
        <w:t xml:space="preserve"> </w:t>
      </w:r>
      <w:r w:rsidRPr="00756EFE">
        <w:rPr>
          <w:sz w:val="28"/>
          <w:szCs w:val="28"/>
        </w:rPr>
        <w:t>данных учреждений действует</w:t>
      </w:r>
      <w:r w:rsidRPr="00756EFE">
        <w:rPr>
          <w:color w:val="000000"/>
          <w:sz w:val="28"/>
          <w:szCs w:val="28"/>
        </w:rPr>
        <w:t xml:space="preserve"> детский телефон доверия, по которому оказывается заочная экстренная консультативно-психологическая помощь детям, подросткам и их родителям (лицам их заменяющим).  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 В Липецкой области в целях повышения эффективности функционирования механизмов реализации, соблюдения прав и законных интересов детей, проживающих в детских домах-интернатах, а также детей, помещенных под надзор в организации для детей-сирот и детей, оставшихся без попечения родителей, в целях качественного улучшения их жизни разработан межведомственный Комплекс мер.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Разработаны рекомендации, направленные на профилактику возвратов детей из замещающих семей в организации для детей-сирот и детей, оставшихся без попечения родителей. Кандидатам в усыновители, опекуны (попечители) оказывается психолого-педагогическая и правовая помощь. В первом полугодии 2021 года состоялось 2 выпуска слушателей Школы приемных родителей. Свидетельства об окончании обучения получили 83 слушателя. </w:t>
      </w:r>
    </w:p>
    <w:p w:rsidR="00E72A08" w:rsidRPr="00756EFE" w:rsidRDefault="00E72A08" w:rsidP="009118D0">
      <w:pPr>
        <w:ind w:firstLine="567"/>
        <w:jc w:val="both"/>
        <w:rPr>
          <w:b/>
          <w:sz w:val="28"/>
          <w:szCs w:val="28"/>
        </w:rPr>
      </w:pPr>
      <w:r w:rsidRPr="00756EFE">
        <w:rPr>
          <w:b/>
          <w:sz w:val="28"/>
          <w:szCs w:val="28"/>
        </w:rPr>
        <w:t>Соблюдение прав ребёнка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Значительную работу по обеспечению прав ребёнка ведёт аппарат Уполномоченного по правам ребёнка в Липецкой области.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На постоянном контроле аппарата Уполномоченного находятся вопросы обеспечения безопасности детей, инклюзивного образования и социализации детей-инвалидов и детей с ограниченными возможностями здоровья, организации питания детей в образовательных учреждениях, сохранения единственного жилья, которое было приобретено при использовании материнского капитала и ипотечного кредита и др.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proofErr w:type="gramStart"/>
      <w:r w:rsidRPr="00756EFE">
        <w:rPr>
          <w:sz w:val="28"/>
          <w:szCs w:val="28"/>
        </w:rPr>
        <w:t xml:space="preserve">Следует отметить, что информация о реализации Плана основных мероприятий, проводимых в Липецкой области в рамках Десятилетия детства, на период до 2027 года  размещена на официальном сайте управления образования и науки Липецкой области </w:t>
      </w:r>
      <w:hyperlink r:id="rId8" w:history="1">
        <w:r w:rsidRPr="00756EFE">
          <w:rPr>
            <w:rStyle w:val="a9"/>
            <w:sz w:val="28"/>
            <w:szCs w:val="28"/>
          </w:rPr>
          <w:t>http://deptno.lipetsk.ru/otdeli/opeka_popech/10.htm</w:t>
        </w:r>
      </w:hyperlink>
      <w:r w:rsidRPr="00756EFE">
        <w:rPr>
          <w:sz w:val="28"/>
          <w:szCs w:val="28"/>
        </w:rPr>
        <w:t xml:space="preserve">, на официальном портале Десятилетия детства </w:t>
      </w:r>
      <w:hyperlink r:id="rId9" w:history="1">
        <w:r w:rsidRPr="00756EFE">
          <w:rPr>
            <w:rStyle w:val="a9"/>
            <w:sz w:val="28"/>
            <w:szCs w:val="28"/>
          </w:rPr>
          <w:t>https://10letie.edu.gov.ru/news/index</w:t>
        </w:r>
      </w:hyperlink>
      <w:r w:rsidRPr="00756EFE">
        <w:rPr>
          <w:sz w:val="28"/>
          <w:szCs w:val="28"/>
        </w:rPr>
        <w:t>.</w:t>
      </w:r>
      <w:proofErr w:type="gramEnd"/>
    </w:p>
    <w:p w:rsidR="00E72A08" w:rsidRPr="00756EFE" w:rsidRDefault="00E72A08" w:rsidP="0017481B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Вместе с тем, следует отметить, что есть ряд вопросов требующих внимания в целях реализации Плана.</w:t>
      </w:r>
    </w:p>
    <w:p w:rsidR="00E72A08" w:rsidRPr="00756EFE" w:rsidRDefault="00E72A08" w:rsidP="0017481B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В области отсутствует программа по предоставлению многодетным семьям земельных участков, обеспеченных инженерной инфраструктурой. Основной проблемой является недостаточность бюджетных средств на обеспечение участков коммунальной инфраструктурой. </w:t>
      </w:r>
    </w:p>
    <w:p w:rsidR="00E72A08" w:rsidRPr="00756EFE" w:rsidRDefault="00E72A08" w:rsidP="0017481B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>За 8 месяцев 2021 года в сравнении с аналогичным периодом 2020 года отмечен рост обращений граждан в аппарат Уполномоченного по правам ребёнка об оказания помощи в защите прав и законных интересов детей в сфере образования, здравоохранения, а также соблюдения жилищных прав граждан.</w:t>
      </w: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</w:p>
    <w:p w:rsidR="00E72A08" w:rsidRPr="00756EFE" w:rsidRDefault="00E72A08" w:rsidP="009118D0">
      <w:pPr>
        <w:ind w:firstLine="567"/>
        <w:jc w:val="both"/>
        <w:rPr>
          <w:sz w:val="28"/>
          <w:szCs w:val="28"/>
        </w:rPr>
      </w:pPr>
      <w:r w:rsidRPr="00756EFE">
        <w:rPr>
          <w:sz w:val="28"/>
          <w:szCs w:val="28"/>
        </w:rPr>
        <w:t xml:space="preserve">С учётом </w:t>
      </w:r>
      <w:proofErr w:type="gramStart"/>
      <w:r w:rsidRPr="00756EFE">
        <w:rPr>
          <w:sz w:val="28"/>
          <w:szCs w:val="28"/>
        </w:rPr>
        <w:t>вышеизложенного</w:t>
      </w:r>
      <w:proofErr w:type="gramEnd"/>
      <w:r w:rsidRPr="00756EFE">
        <w:rPr>
          <w:sz w:val="28"/>
          <w:szCs w:val="28"/>
        </w:rPr>
        <w:t xml:space="preserve">, комиссия </w:t>
      </w:r>
      <w:r w:rsidRPr="00756EFE">
        <w:rPr>
          <w:b/>
          <w:bCs/>
          <w:sz w:val="28"/>
          <w:szCs w:val="28"/>
        </w:rPr>
        <w:t>РЕШИЛА:</w:t>
      </w:r>
    </w:p>
    <w:p w:rsidR="00E72A08" w:rsidRPr="00756EFE" w:rsidRDefault="00E72A08" w:rsidP="005B78A0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756EFE">
        <w:rPr>
          <w:sz w:val="28"/>
          <w:szCs w:val="28"/>
        </w:rPr>
        <w:t>1. Принять к сведению представленную</w:t>
      </w:r>
      <w:r w:rsidR="000260FA">
        <w:rPr>
          <w:sz w:val="28"/>
          <w:szCs w:val="28"/>
        </w:rPr>
        <w:t xml:space="preserve"> </w:t>
      </w:r>
      <w:r w:rsidRPr="00756EFE">
        <w:rPr>
          <w:sz w:val="28"/>
          <w:szCs w:val="28"/>
        </w:rPr>
        <w:t>информацию</w:t>
      </w:r>
      <w:r w:rsidR="000260FA">
        <w:rPr>
          <w:sz w:val="28"/>
          <w:szCs w:val="28"/>
        </w:rPr>
        <w:t xml:space="preserve"> </w:t>
      </w:r>
      <w:r w:rsidRPr="00756EFE">
        <w:rPr>
          <w:rStyle w:val="a4"/>
          <w:b w:val="0"/>
          <w:sz w:val="28"/>
          <w:szCs w:val="28"/>
        </w:rPr>
        <w:t>по вопросу:</w:t>
      </w:r>
      <w:r w:rsidRPr="00756EFE">
        <w:rPr>
          <w:b/>
          <w:sz w:val="28"/>
          <w:szCs w:val="28"/>
        </w:rPr>
        <w:t xml:space="preserve"> </w:t>
      </w:r>
      <w:r w:rsidRPr="00756EFE">
        <w:rPr>
          <w:rStyle w:val="a4"/>
          <w:sz w:val="28"/>
          <w:szCs w:val="28"/>
        </w:rPr>
        <w:t xml:space="preserve"> «</w:t>
      </w:r>
      <w:r w:rsidRPr="00756EFE">
        <w:rPr>
          <w:sz w:val="28"/>
          <w:szCs w:val="28"/>
        </w:rPr>
        <w:t>Реализация основных мероприятий, проводимых в рамках Десятилетия детства</w:t>
      </w:r>
      <w:r w:rsidRPr="00756EFE">
        <w:rPr>
          <w:rStyle w:val="a4"/>
          <w:sz w:val="28"/>
          <w:szCs w:val="28"/>
        </w:rPr>
        <w:t>»</w:t>
      </w:r>
    </w:p>
    <w:p w:rsidR="00E72A08" w:rsidRPr="00756EFE" w:rsidRDefault="00E72A08" w:rsidP="005B78A0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756EFE">
        <w:rPr>
          <w:sz w:val="28"/>
          <w:szCs w:val="28"/>
        </w:rPr>
        <w:t xml:space="preserve">2.Обратиться в совет Общественной палаты Липецкой области с предложением </w:t>
      </w:r>
      <w:r w:rsidRPr="00756EFE">
        <w:rPr>
          <w:b/>
          <w:bCs/>
          <w:sz w:val="28"/>
          <w:szCs w:val="28"/>
        </w:rPr>
        <w:t>РЕКОМЕНДОВАТЬ:</w:t>
      </w:r>
    </w:p>
    <w:p w:rsidR="00E72A08" w:rsidRPr="00C34624" w:rsidRDefault="00412023" w:rsidP="009118D0">
      <w:pPr>
        <w:ind w:firstLine="567"/>
        <w:jc w:val="both"/>
        <w:rPr>
          <w:sz w:val="28"/>
          <w:szCs w:val="28"/>
        </w:rPr>
      </w:pPr>
      <w:r w:rsidRPr="00C34624">
        <w:rPr>
          <w:sz w:val="28"/>
          <w:szCs w:val="28"/>
        </w:rPr>
        <w:t xml:space="preserve">2.1. </w:t>
      </w:r>
      <w:r w:rsidR="0067465B" w:rsidRPr="00C34624">
        <w:rPr>
          <w:b/>
          <w:sz w:val="28"/>
          <w:szCs w:val="28"/>
        </w:rPr>
        <w:t>Министерству просвещения</w:t>
      </w:r>
      <w:r w:rsidR="0067465B" w:rsidRPr="00C34624">
        <w:rPr>
          <w:sz w:val="28"/>
          <w:szCs w:val="28"/>
        </w:rPr>
        <w:t xml:space="preserve"> </w:t>
      </w:r>
      <w:r w:rsidR="0067465B" w:rsidRPr="00C34624">
        <w:rPr>
          <w:b/>
          <w:sz w:val="28"/>
          <w:szCs w:val="28"/>
        </w:rPr>
        <w:t xml:space="preserve">Российской Федерации </w:t>
      </w:r>
      <w:r w:rsidR="000A32F5" w:rsidRPr="00C34624">
        <w:rPr>
          <w:sz w:val="28"/>
          <w:szCs w:val="28"/>
        </w:rPr>
        <w:t xml:space="preserve">разработать комплексную программу </w:t>
      </w:r>
      <w:r w:rsidR="00EE3C53" w:rsidRPr="00C34624">
        <w:rPr>
          <w:sz w:val="28"/>
          <w:szCs w:val="28"/>
        </w:rPr>
        <w:t xml:space="preserve">и методические рекомендации по обеспечению </w:t>
      </w:r>
      <w:r w:rsidR="000A32F5" w:rsidRPr="00C34624">
        <w:rPr>
          <w:sz w:val="28"/>
          <w:szCs w:val="28"/>
        </w:rPr>
        <w:t xml:space="preserve">безопасности </w:t>
      </w:r>
      <w:r w:rsidR="00C34624">
        <w:rPr>
          <w:sz w:val="28"/>
          <w:szCs w:val="28"/>
        </w:rPr>
        <w:t xml:space="preserve">школьников </w:t>
      </w:r>
      <w:r w:rsidR="000A32F5" w:rsidRPr="00C34624">
        <w:rPr>
          <w:sz w:val="28"/>
          <w:szCs w:val="28"/>
        </w:rPr>
        <w:t>(</w:t>
      </w:r>
      <w:proofErr w:type="gramStart"/>
      <w:r w:rsidR="000A32F5" w:rsidRPr="00C34624">
        <w:rPr>
          <w:sz w:val="28"/>
          <w:szCs w:val="28"/>
        </w:rPr>
        <w:t>Интернет-безопасности</w:t>
      </w:r>
      <w:proofErr w:type="gramEnd"/>
      <w:r w:rsidR="000A32F5" w:rsidRPr="00C34624">
        <w:rPr>
          <w:sz w:val="28"/>
          <w:szCs w:val="28"/>
        </w:rPr>
        <w:t>, антитеррористической и др. виды безопасности детей)</w:t>
      </w:r>
      <w:r w:rsidR="00E72A08" w:rsidRPr="00C34624">
        <w:rPr>
          <w:sz w:val="28"/>
          <w:szCs w:val="28"/>
        </w:rPr>
        <w:t>.</w:t>
      </w:r>
    </w:p>
    <w:p w:rsidR="00E72A08" w:rsidRPr="00756EFE" w:rsidRDefault="00E72A08" w:rsidP="009118D0">
      <w:pPr>
        <w:ind w:firstLine="567"/>
        <w:jc w:val="both"/>
        <w:rPr>
          <w:b/>
          <w:sz w:val="28"/>
          <w:szCs w:val="28"/>
        </w:rPr>
      </w:pPr>
      <w:r w:rsidRPr="00756EFE">
        <w:rPr>
          <w:b/>
          <w:sz w:val="28"/>
          <w:szCs w:val="28"/>
        </w:rPr>
        <w:t>2.</w:t>
      </w:r>
      <w:r w:rsidR="00C34624">
        <w:rPr>
          <w:b/>
          <w:sz w:val="28"/>
          <w:szCs w:val="28"/>
        </w:rPr>
        <w:t>2</w:t>
      </w:r>
      <w:r w:rsidRPr="00756EFE">
        <w:rPr>
          <w:b/>
          <w:sz w:val="28"/>
          <w:szCs w:val="28"/>
        </w:rPr>
        <w:t xml:space="preserve">.Управлению образования и науки Липецкой области: </w:t>
      </w:r>
    </w:p>
    <w:p w:rsidR="00E72A08" w:rsidRPr="00756EFE" w:rsidRDefault="00E72A08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56EFE">
        <w:t>- проводить работу, направленную на обеспечение 100% доступности дошкольного образования для всех детей дошкольного возраста;</w:t>
      </w:r>
    </w:p>
    <w:p w:rsidR="00E72A08" w:rsidRPr="00756EFE" w:rsidRDefault="00E72A08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56EFE">
        <w:t>усилить работу психологической службы в образовательных организациях;</w:t>
      </w:r>
    </w:p>
    <w:p w:rsidR="00E72A08" w:rsidRPr="00756EFE" w:rsidRDefault="00E72A08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756EFE">
        <w:t>организовать мероприятия по повышению уровня психологической грамотности детей, родителей (законных представителей), специалистов, работающих с детьми и в интересах детей;</w:t>
      </w:r>
    </w:p>
    <w:p w:rsidR="00E72A08" w:rsidRPr="00756EFE" w:rsidRDefault="00C20026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обеспечить организацию</w:t>
      </w:r>
      <w:r w:rsidR="00E72A08" w:rsidRPr="00756EFE">
        <w:t xml:space="preserve"> систематическо</w:t>
      </w:r>
      <w:r>
        <w:t>го</w:t>
      </w:r>
      <w:r w:rsidR="00E72A08" w:rsidRPr="00756EFE">
        <w:t xml:space="preserve"> повышени</w:t>
      </w:r>
      <w:r>
        <w:t>я</w:t>
      </w:r>
      <w:r w:rsidR="00E72A08" w:rsidRPr="00756EFE">
        <w:t xml:space="preserve"> квалификации специалистов органов и организаций, действующих в сфере защиты прав детей;</w:t>
      </w:r>
    </w:p>
    <w:p w:rsidR="00E72A08" w:rsidRPr="00E0449F" w:rsidRDefault="00E72A08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0449F">
        <w:t xml:space="preserve">проводить мероприятия, направленные на повышение уровня воспитательной работы в </w:t>
      </w:r>
      <w:r w:rsidR="00C20026" w:rsidRPr="00E0449F">
        <w:t>образовательных</w:t>
      </w:r>
      <w:r w:rsidRPr="00E0449F">
        <w:t xml:space="preserve"> организациях </w:t>
      </w:r>
      <w:r w:rsidR="00C20026" w:rsidRPr="00C20026">
        <w:t xml:space="preserve">общего образования </w:t>
      </w:r>
      <w:r w:rsidRPr="00E0449F">
        <w:t xml:space="preserve">Липецкой области, </w:t>
      </w:r>
      <w:r w:rsidR="00C34624" w:rsidRPr="00E0449F">
        <w:t xml:space="preserve">в том числе </w:t>
      </w:r>
      <w:r w:rsidRPr="00E0449F">
        <w:t>направленные на воспитание патриотизма, гражданственности и уважения к семейным ценностям;</w:t>
      </w:r>
    </w:p>
    <w:p w:rsidR="00E72A08" w:rsidRPr="00756EFE" w:rsidRDefault="00EF0D2E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обеспечить </w:t>
      </w:r>
      <w:r w:rsidR="00E72A08" w:rsidRPr="00756EFE">
        <w:t>внедр</w:t>
      </w:r>
      <w:r>
        <w:t xml:space="preserve">ение в </w:t>
      </w:r>
      <w:r w:rsidR="00E72A08" w:rsidRPr="00756EFE">
        <w:t>образовательны</w:t>
      </w:r>
      <w:r>
        <w:t>х</w:t>
      </w:r>
      <w:r w:rsidR="00E72A08" w:rsidRPr="00756EFE">
        <w:t xml:space="preserve"> организаци</w:t>
      </w:r>
      <w:r>
        <w:t>ях общего образования</w:t>
      </w:r>
      <w:r w:rsidR="00E72A08" w:rsidRPr="00756EFE">
        <w:t xml:space="preserve"> рабочие программы воспитания;</w:t>
      </w:r>
    </w:p>
    <w:p w:rsidR="00E72A08" w:rsidRPr="00E0449F" w:rsidRDefault="00E72A08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0449F">
        <w:t>проводить в период летней оздоровительной кампании в летних загородных лагерях инклюзивные смены;</w:t>
      </w:r>
    </w:p>
    <w:p w:rsidR="009B6791" w:rsidRPr="00E0449F" w:rsidRDefault="000D4E0B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0449F">
        <w:t xml:space="preserve">усилить </w:t>
      </w:r>
      <w:r w:rsidR="00C20026">
        <w:t xml:space="preserve">межведомственное взаимодействие образовательных организаций общего образования </w:t>
      </w:r>
      <w:r w:rsidR="00E72A08" w:rsidRPr="00E0449F">
        <w:t xml:space="preserve">с </w:t>
      </w:r>
      <w:r w:rsidR="00A25DC9" w:rsidRPr="00E0449F">
        <w:t xml:space="preserve">правоохранительными </w:t>
      </w:r>
      <w:r w:rsidR="00E72A08" w:rsidRPr="00E0449F">
        <w:t xml:space="preserve">органами, сотрудничество </w:t>
      </w:r>
      <w:r w:rsidR="00AE7CDF" w:rsidRPr="00E0449F">
        <w:t>с родителями (</w:t>
      </w:r>
      <w:r w:rsidRPr="00E0449F">
        <w:t>законными представителями</w:t>
      </w:r>
      <w:r w:rsidR="00AE7CDF" w:rsidRPr="00E0449F">
        <w:t>)</w:t>
      </w:r>
      <w:r w:rsidRPr="00E0449F">
        <w:t xml:space="preserve"> несовершеннолетних</w:t>
      </w:r>
      <w:r w:rsidR="00AE7CDF" w:rsidRPr="00E0449F">
        <w:t>,</w:t>
      </w:r>
      <w:r w:rsidRPr="00E0449F">
        <w:t xml:space="preserve"> </w:t>
      </w:r>
      <w:r w:rsidR="00E72A08" w:rsidRPr="00E0449F">
        <w:t>с общественными организациями пр</w:t>
      </w:r>
      <w:r w:rsidR="00AE7CDF" w:rsidRPr="00E0449F">
        <w:t>авоохранительной направленности</w:t>
      </w:r>
      <w:r w:rsidR="00E72A08" w:rsidRPr="00E0449F">
        <w:t xml:space="preserve"> по вопрос</w:t>
      </w:r>
      <w:r w:rsidR="00AE7CDF" w:rsidRPr="00E0449F">
        <w:t>ам</w:t>
      </w:r>
      <w:r w:rsidR="00E72A08" w:rsidRPr="00E0449F">
        <w:t xml:space="preserve"> профилактики безнадзорности и правонарушений несовершеннолетних, организации занятости и досуга учащихся, в том числе сост</w:t>
      </w:r>
      <w:r w:rsidRPr="00E0449F">
        <w:t>оящих на профилактическом учете</w:t>
      </w:r>
      <w:r w:rsidR="009B6791" w:rsidRPr="00E0449F">
        <w:t>;</w:t>
      </w:r>
    </w:p>
    <w:p w:rsidR="00B03BB9" w:rsidRPr="00E0449F" w:rsidRDefault="009B6791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0449F">
        <w:t>рассмотреть вопрос о включении Уполномоченного по правам ре</w:t>
      </w:r>
      <w:r w:rsidR="0000322F" w:rsidRPr="00E0449F">
        <w:t>бенка в Липецкой области в круг</w:t>
      </w:r>
      <w:r w:rsidRPr="00E0449F">
        <w:t xml:space="preserve"> лиц, ответственных за исполнение Плана основных мероприятий, проводимых в Липецкой области в рамках Десятилетия детства, на период до 2027 года</w:t>
      </w:r>
      <w:r w:rsidR="00B03BB9" w:rsidRPr="00E0449F">
        <w:t>;</w:t>
      </w:r>
    </w:p>
    <w:p w:rsidR="00E72A08" w:rsidRPr="00E0449F" w:rsidRDefault="00B03BB9" w:rsidP="00E0449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E0449F">
        <w:t>рассмотреть вопрос об определении количественных и качественных показателей оценки эффективности исполнения Плана основных мероприятий, проводимых в Липецкой области в рамках Десятилетия детства, на период до 2027 года</w:t>
      </w:r>
      <w:r w:rsidR="009B6791" w:rsidRPr="00E0449F">
        <w:t>.</w:t>
      </w:r>
    </w:p>
    <w:p w:rsidR="00EE3C53" w:rsidRPr="00756EFE" w:rsidRDefault="00EE3C53" w:rsidP="00EE3C53">
      <w:pPr>
        <w:ind w:firstLine="567"/>
        <w:jc w:val="both"/>
        <w:rPr>
          <w:b/>
          <w:sz w:val="28"/>
          <w:szCs w:val="28"/>
        </w:rPr>
      </w:pPr>
      <w:r w:rsidRPr="00756EFE">
        <w:rPr>
          <w:b/>
          <w:sz w:val="28"/>
          <w:szCs w:val="28"/>
        </w:rPr>
        <w:t>2.</w:t>
      </w:r>
      <w:r w:rsidR="00C34624">
        <w:rPr>
          <w:b/>
          <w:sz w:val="28"/>
          <w:szCs w:val="28"/>
        </w:rPr>
        <w:t>3</w:t>
      </w:r>
      <w:r w:rsidRPr="00756EFE">
        <w:rPr>
          <w:b/>
          <w:sz w:val="28"/>
          <w:szCs w:val="28"/>
        </w:rPr>
        <w:t xml:space="preserve">. Управлению социальной политики Липецкой области: </w:t>
      </w:r>
    </w:p>
    <w:p w:rsidR="00EE3C53" w:rsidRPr="00756EFE" w:rsidRDefault="00EE3C53" w:rsidP="00C20026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обеспечить</w:t>
      </w:r>
      <w:r w:rsidRPr="00756EFE">
        <w:t xml:space="preserve"> внедрение проекта «Мои первые документы»;</w:t>
      </w:r>
    </w:p>
    <w:p w:rsidR="00EE3C53" w:rsidRDefault="00EE3C53" w:rsidP="00C20026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разработать</w:t>
      </w:r>
      <w:r w:rsidRPr="00756EFE">
        <w:t xml:space="preserve"> предложени</w:t>
      </w:r>
      <w:r>
        <w:t>я</w:t>
      </w:r>
      <w:r w:rsidRPr="00756EFE">
        <w:t xml:space="preserve"> по совершенствованию социальной поддержки социально уязвимых групп населения на основе ан</w:t>
      </w:r>
      <w:r>
        <w:t>ализа уровня доходов семей с детьми</w:t>
      </w:r>
      <w:r w:rsidRPr="00756EFE">
        <w:t>.</w:t>
      </w:r>
    </w:p>
    <w:p w:rsidR="00EE3C53" w:rsidRPr="00EE3C53" w:rsidRDefault="00EE3C53" w:rsidP="00EE3C53">
      <w:pPr>
        <w:ind w:firstLine="567"/>
        <w:contextualSpacing/>
        <w:jc w:val="both"/>
        <w:rPr>
          <w:b/>
          <w:sz w:val="28"/>
          <w:szCs w:val="28"/>
        </w:rPr>
      </w:pPr>
      <w:r w:rsidRPr="00756EFE">
        <w:rPr>
          <w:b/>
          <w:sz w:val="28"/>
          <w:szCs w:val="28"/>
        </w:rPr>
        <w:t>2.</w:t>
      </w:r>
      <w:r w:rsidR="00C34624">
        <w:rPr>
          <w:b/>
          <w:sz w:val="28"/>
          <w:szCs w:val="28"/>
        </w:rPr>
        <w:t>4</w:t>
      </w:r>
      <w:r w:rsidRPr="00756EFE">
        <w:rPr>
          <w:b/>
          <w:sz w:val="28"/>
          <w:szCs w:val="28"/>
        </w:rPr>
        <w:t>.Управлению жилищно-коммунальн</w:t>
      </w:r>
      <w:r>
        <w:rPr>
          <w:b/>
          <w:sz w:val="28"/>
          <w:szCs w:val="28"/>
        </w:rPr>
        <w:t xml:space="preserve">ого хозяйства Липецкой области </w:t>
      </w:r>
      <w:r w:rsidR="00C20026">
        <w:rPr>
          <w:sz w:val="28"/>
          <w:szCs w:val="28"/>
        </w:rPr>
        <w:t>организовать</w:t>
      </w:r>
      <w:r w:rsidRPr="00756EFE">
        <w:rPr>
          <w:sz w:val="28"/>
          <w:szCs w:val="28"/>
        </w:rPr>
        <w:t xml:space="preserve"> участие Липецкой области в конкурсных отборах, проводимых в соответствии с федеральными программами для обеспечения </w:t>
      </w:r>
      <w:r w:rsidR="00C20026">
        <w:rPr>
          <w:sz w:val="28"/>
          <w:szCs w:val="28"/>
        </w:rPr>
        <w:t>многодетных семей</w:t>
      </w:r>
      <w:r w:rsidR="00C20026" w:rsidRPr="00756EFE">
        <w:rPr>
          <w:sz w:val="28"/>
          <w:szCs w:val="28"/>
        </w:rPr>
        <w:t xml:space="preserve"> </w:t>
      </w:r>
      <w:r w:rsidRPr="00756EFE">
        <w:rPr>
          <w:sz w:val="28"/>
          <w:szCs w:val="28"/>
        </w:rPr>
        <w:t>земельны</w:t>
      </w:r>
      <w:r w:rsidR="00C20026">
        <w:rPr>
          <w:sz w:val="28"/>
          <w:szCs w:val="28"/>
        </w:rPr>
        <w:t>ми</w:t>
      </w:r>
      <w:r w:rsidRPr="00756EFE">
        <w:rPr>
          <w:sz w:val="28"/>
          <w:szCs w:val="28"/>
        </w:rPr>
        <w:t xml:space="preserve"> участк</w:t>
      </w:r>
      <w:r w:rsidR="00C20026">
        <w:rPr>
          <w:sz w:val="28"/>
          <w:szCs w:val="28"/>
        </w:rPr>
        <w:t>ами</w:t>
      </w:r>
      <w:r w:rsidRPr="00756EFE">
        <w:rPr>
          <w:sz w:val="28"/>
          <w:szCs w:val="28"/>
        </w:rPr>
        <w:t>, предоставленны</w:t>
      </w:r>
      <w:r w:rsidR="00C20026">
        <w:rPr>
          <w:sz w:val="28"/>
          <w:szCs w:val="28"/>
        </w:rPr>
        <w:t>ми</w:t>
      </w:r>
      <w:r w:rsidRPr="00756EFE">
        <w:rPr>
          <w:sz w:val="28"/>
          <w:szCs w:val="28"/>
        </w:rPr>
        <w:t xml:space="preserve"> для</w:t>
      </w:r>
      <w:r w:rsidR="00C20026">
        <w:rPr>
          <w:sz w:val="28"/>
          <w:szCs w:val="28"/>
        </w:rPr>
        <w:t xml:space="preserve"> жилищного строительства.</w:t>
      </w:r>
      <w:bookmarkStart w:id="0" w:name="_GoBack"/>
      <w:bookmarkEnd w:id="0"/>
    </w:p>
    <w:p w:rsidR="00C34624" w:rsidRPr="00C34624" w:rsidRDefault="00C34624" w:rsidP="00C34624">
      <w:pPr>
        <w:ind w:firstLine="567"/>
        <w:jc w:val="both"/>
        <w:rPr>
          <w:sz w:val="28"/>
          <w:szCs w:val="28"/>
        </w:rPr>
      </w:pPr>
      <w:r w:rsidRPr="00756EF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756E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</w:t>
      </w:r>
      <w:r w:rsidRPr="00756EFE">
        <w:rPr>
          <w:b/>
          <w:sz w:val="28"/>
          <w:szCs w:val="28"/>
        </w:rPr>
        <w:t>правлению куль</w:t>
      </w:r>
      <w:r>
        <w:rPr>
          <w:b/>
          <w:sz w:val="28"/>
          <w:szCs w:val="28"/>
        </w:rPr>
        <w:t>туры и туризма Липецкой области</w:t>
      </w:r>
      <w:r w:rsidRPr="00756EFE">
        <w:t xml:space="preserve"> </w:t>
      </w:r>
      <w:r w:rsidRPr="00C34624">
        <w:rPr>
          <w:sz w:val="28"/>
          <w:szCs w:val="28"/>
        </w:rPr>
        <w:t>обеспечить увеличение доли охвата детей в возрасте 5-18 лет программами дополнительного образования в сфере культуры.</w:t>
      </w:r>
    </w:p>
    <w:p w:rsidR="00E02A5E" w:rsidRPr="00756EFE" w:rsidRDefault="00E02A5E" w:rsidP="00E02A5E">
      <w:pPr>
        <w:ind w:firstLine="567"/>
        <w:contextualSpacing/>
        <w:jc w:val="both"/>
        <w:rPr>
          <w:b/>
          <w:sz w:val="28"/>
          <w:szCs w:val="28"/>
        </w:rPr>
      </w:pPr>
      <w:r w:rsidRPr="00756EFE">
        <w:rPr>
          <w:b/>
          <w:sz w:val="28"/>
          <w:szCs w:val="28"/>
        </w:rPr>
        <w:t>2.</w:t>
      </w:r>
      <w:r w:rsidR="00C34624">
        <w:rPr>
          <w:b/>
          <w:sz w:val="28"/>
          <w:szCs w:val="28"/>
        </w:rPr>
        <w:t>6</w:t>
      </w:r>
      <w:r w:rsidRPr="00756EFE">
        <w:rPr>
          <w:b/>
          <w:sz w:val="28"/>
          <w:szCs w:val="28"/>
        </w:rPr>
        <w:t xml:space="preserve">. Управлению информационной политики Липецкой области </w:t>
      </w:r>
      <w:r w:rsidRPr="00756EFE">
        <w:rPr>
          <w:sz w:val="28"/>
          <w:szCs w:val="28"/>
        </w:rPr>
        <w:t>продолжить работу по информированию</w:t>
      </w:r>
      <w:r w:rsidRPr="00756EFE">
        <w:rPr>
          <w:b/>
          <w:sz w:val="28"/>
          <w:szCs w:val="28"/>
        </w:rPr>
        <w:t xml:space="preserve"> </w:t>
      </w:r>
      <w:r w:rsidRPr="00756EFE">
        <w:rPr>
          <w:sz w:val="28"/>
          <w:szCs w:val="28"/>
        </w:rPr>
        <w:t>жителей Липецкой области о ходе реализации</w:t>
      </w:r>
      <w:r w:rsidRPr="00756EFE">
        <w:rPr>
          <w:b/>
          <w:sz w:val="28"/>
          <w:szCs w:val="28"/>
        </w:rPr>
        <w:t xml:space="preserve"> </w:t>
      </w:r>
      <w:r w:rsidRPr="00756EFE">
        <w:rPr>
          <w:sz w:val="28"/>
          <w:szCs w:val="28"/>
        </w:rPr>
        <w:t>плана основных мероприятий, проводимых в Липецкой области в рамках Десятилетия детства, на период до 2027 года.</w:t>
      </w:r>
    </w:p>
    <w:p w:rsidR="00E72A08" w:rsidRPr="00756EFE" w:rsidRDefault="00E72A08" w:rsidP="001E1769">
      <w:pPr>
        <w:ind w:firstLine="567"/>
        <w:jc w:val="both"/>
        <w:rPr>
          <w:sz w:val="28"/>
          <w:szCs w:val="28"/>
        </w:rPr>
      </w:pPr>
    </w:p>
    <w:p w:rsidR="00E72A08" w:rsidRPr="00756EFE" w:rsidRDefault="005723A7" w:rsidP="009118D0">
      <w:pPr>
        <w:ind w:firstLine="567"/>
        <w:rPr>
          <w:sz w:val="28"/>
          <w:szCs w:val="28"/>
        </w:rPr>
      </w:pPr>
      <w:r w:rsidRPr="00756EFE">
        <w:rPr>
          <w:noProof/>
        </w:rPr>
        <w:drawing>
          <wp:anchor distT="0" distB="0" distL="114300" distR="114300" simplePos="0" relativeHeight="251657728" behindDoc="1" locked="0" layoutInCell="1" allowOverlap="1" wp14:anchorId="06EFBA2C" wp14:editId="35C5E64D">
            <wp:simplePos x="0" y="0"/>
            <wp:positionH relativeFrom="column">
              <wp:posOffset>3314700</wp:posOffset>
            </wp:positionH>
            <wp:positionV relativeFrom="paragraph">
              <wp:posOffset>98425</wp:posOffset>
            </wp:positionV>
            <wp:extent cx="781050" cy="7239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0246" t="63977" r="40839" b="2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A08" w:rsidRPr="00756EFE" w:rsidRDefault="00E72A08" w:rsidP="00C468AA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756EFE">
        <w:rPr>
          <w:rStyle w:val="a4"/>
          <w:b w:val="0"/>
          <w:bCs w:val="0"/>
          <w:sz w:val="28"/>
          <w:szCs w:val="28"/>
        </w:rPr>
        <w:t xml:space="preserve">Председатель комиссии по вопросам </w:t>
      </w:r>
    </w:p>
    <w:p w:rsidR="00E72A08" w:rsidRPr="00756EFE" w:rsidRDefault="00E72A08" w:rsidP="00C468AA">
      <w:pPr>
        <w:ind w:firstLine="567"/>
        <w:rPr>
          <w:sz w:val="28"/>
          <w:szCs w:val="28"/>
        </w:rPr>
      </w:pPr>
      <w:r w:rsidRPr="00756EFE">
        <w:rPr>
          <w:rStyle w:val="a4"/>
          <w:b w:val="0"/>
          <w:bCs w:val="0"/>
          <w:sz w:val="28"/>
          <w:szCs w:val="28"/>
        </w:rPr>
        <w:t xml:space="preserve">науки, образования и культуры                                             Ю.Н. </w:t>
      </w:r>
      <w:proofErr w:type="spellStart"/>
      <w:r w:rsidRPr="00756EFE">
        <w:rPr>
          <w:rStyle w:val="a4"/>
          <w:b w:val="0"/>
          <w:bCs w:val="0"/>
          <w:sz w:val="28"/>
          <w:szCs w:val="28"/>
        </w:rPr>
        <w:t>Ризаева</w:t>
      </w:r>
      <w:proofErr w:type="spellEnd"/>
    </w:p>
    <w:sectPr w:rsidR="00E72A08" w:rsidRPr="00756EFE" w:rsidSect="00E6302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08" w:rsidRDefault="00E72A08" w:rsidP="00911444">
      <w:r>
        <w:separator/>
      </w:r>
    </w:p>
  </w:endnote>
  <w:endnote w:type="continuationSeparator" w:id="0">
    <w:p w:rsidR="00E72A08" w:rsidRDefault="00E72A08" w:rsidP="009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08" w:rsidRDefault="0000322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20026">
      <w:rPr>
        <w:noProof/>
      </w:rPr>
      <w:t>2</w:t>
    </w:r>
    <w:r>
      <w:rPr>
        <w:noProof/>
      </w:rPr>
      <w:fldChar w:fldCharType="end"/>
    </w:r>
  </w:p>
  <w:p w:rsidR="00E72A08" w:rsidRDefault="00E72A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08" w:rsidRDefault="00E72A08" w:rsidP="00911444">
      <w:r>
        <w:separator/>
      </w:r>
    </w:p>
  </w:footnote>
  <w:footnote w:type="continuationSeparator" w:id="0">
    <w:p w:rsidR="00E72A08" w:rsidRDefault="00E72A08" w:rsidP="0091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DBF"/>
    <w:multiLevelType w:val="hybridMultilevel"/>
    <w:tmpl w:val="B81A5E5E"/>
    <w:lvl w:ilvl="0" w:tplc="C4604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F77E42"/>
    <w:multiLevelType w:val="hybridMultilevel"/>
    <w:tmpl w:val="E5580C1E"/>
    <w:lvl w:ilvl="0" w:tplc="7FF0B6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44"/>
    <w:rsid w:val="0000322F"/>
    <w:rsid w:val="000260FA"/>
    <w:rsid w:val="000266E4"/>
    <w:rsid w:val="00041674"/>
    <w:rsid w:val="00055D72"/>
    <w:rsid w:val="00061D3B"/>
    <w:rsid w:val="00091CBA"/>
    <w:rsid w:val="00096C80"/>
    <w:rsid w:val="000A2C3F"/>
    <w:rsid w:val="000A32F5"/>
    <w:rsid w:val="000C106A"/>
    <w:rsid w:val="000D4E0B"/>
    <w:rsid w:val="00164055"/>
    <w:rsid w:val="00166A96"/>
    <w:rsid w:val="0017481B"/>
    <w:rsid w:val="00191A79"/>
    <w:rsid w:val="001A0F8D"/>
    <w:rsid w:val="001E1769"/>
    <w:rsid w:val="001E2009"/>
    <w:rsid w:val="0023046E"/>
    <w:rsid w:val="00232ED2"/>
    <w:rsid w:val="00242629"/>
    <w:rsid w:val="00282818"/>
    <w:rsid w:val="002B72EE"/>
    <w:rsid w:val="002C0816"/>
    <w:rsid w:val="002C2ABF"/>
    <w:rsid w:val="002D17A1"/>
    <w:rsid w:val="002E0EDD"/>
    <w:rsid w:val="002E16C2"/>
    <w:rsid w:val="002E5654"/>
    <w:rsid w:val="002F7C8D"/>
    <w:rsid w:val="00303D53"/>
    <w:rsid w:val="003047EC"/>
    <w:rsid w:val="00366965"/>
    <w:rsid w:val="00377589"/>
    <w:rsid w:val="00383D55"/>
    <w:rsid w:val="003B6157"/>
    <w:rsid w:val="003C38F6"/>
    <w:rsid w:val="003D523C"/>
    <w:rsid w:val="00412023"/>
    <w:rsid w:val="00415389"/>
    <w:rsid w:val="00432C97"/>
    <w:rsid w:val="004331D8"/>
    <w:rsid w:val="00443848"/>
    <w:rsid w:val="0049747B"/>
    <w:rsid w:val="004A064F"/>
    <w:rsid w:val="004C25E9"/>
    <w:rsid w:val="004D519A"/>
    <w:rsid w:val="004E1067"/>
    <w:rsid w:val="004E1FEF"/>
    <w:rsid w:val="0051490A"/>
    <w:rsid w:val="00517753"/>
    <w:rsid w:val="00542EF2"/>
    <w:rsid w:val="005723A7"/>
    <w:rsid w:val="005969D2"/>
    <w:rsid w:val="00596B0D"/>
    <w:rsid w:val="005B78A0"/>
    <w:rsid w:val="005F30BB"/>
    <w:rsid w:val="0060587B"/>
    <w:rsid w:val="00622E39"/>
    <w:rsid w:val="00622FA8"/>
    <w:rsid w:val="00645603"/>
    <w:rsid w:val="00651182"/>
    <w:rsid w:val="00652045"/>
    <w:rsid w:val="00666E70"/>
    <w:rsid w:val="0067465B"/>
    <w:rsid w:val="00694FF4"/>
    <w:rsid w:val="006D57F2"/>
    <w:rsid w:val="00726BBB"/>
    <w:rsid w:val="00732A35"/>
    <w:rsid w:val="00741C1D"/>
    <w:rsid w:val="0074447D"/>
    <w:rsid w:val="00756EFE"/>
    <w:rsid w:val="0076126F"/>
    <w:rsid w:val="007619D1"/>
    <w:rsid w:val="0076209C"/>
    <w:rsid w:val="007779EA"/>
    <w:rsid w:val="0079071B"/>
    <w:rsid w:val="00794314"/>
    <w:rsid w:val="007C064C"/>
    <w:rsid w:val="007C6E85"/>
    <w:rsid w:val="007F6C28"/>
    <w:rsid w:val="00800A29"/>
    <w:rsid w:val="0080294E"/>
    <w:rsid w:val="00810CA2"/>
    <w:rsid w:val="008308DD"/>
    <w:rsid w:val="00841178"/>
    <w:rsid w:val="00843E88"/>
    <w:rsid w:val="008446D0"/>
    <w:rsid w:val="00862124"/>
    <w:rsid w:val="0089375F"/>
    <w:rsid w:val="008B2CB4"/>
    <w:rsid w:val="008C528A"/>
    <w:rsid w:val="008E1FBD"/>
    <w:rsid w:val="008E65F4"/>
    <w:rsid w:val="008E7BAF"/>
    <w:rsid w:val="00910C98"/>
    <w:rsid w:val="00911444"/>
    <w:rsid w:val="009118D0"/>
    <w:rsid w:val="00914245"/>
    <w:rsid w:val="00960624"/>
    <w:rsid w:val="009656D0"/>
    <w:rsid w:val="0097583A"/>
    <w:rsid w:val="009950D9"/>
    <w:rsid w:val="00996A08"/>
    <w:rsid w:val="009A3B15"/>
    <w:rsid w:val="009B53CA"/>
    <w:rsid w:val="009B6791"/>
    <w:rsid w:val="009C7285"/>
    <w:rsid w:val="009F1B87"/>
    <w:rsid w:val="00A06A3F"/>
    <w:rsid w:val="00A17093"/>
    <w:rsid w:val="00A232BD"/>
    <w:rsid w:val="00A25DC9"/>
    <w:rsid w:val="00A26825"/>
    <w:rsid w:val="00A366F1"/>
    <w:rsid w:val="00A775D4"/>
    <w:rsid w:val="00A8080B"/>
    <w:rsid w:val="00A83794"/>
    <w:rsid w:val="00AA1D63"/>
    <w:rsid w:val="00AB03C2"/>
    <w:rsid w:val="00AE7CDF"/>
    <w:rsid w:val="00AF7F56"/>
    <w:rsid w:val="00B03BB9"/>
    <w:rsid w:val="00B96C05"/>
    <w:rsid w:val="00BD2B2C"/>
    <w:rsid w:val="00BD6E94"/>
    <w:rsid w:val="00BD729F"/>
    <w:rsid w:val="00BE0219"/>
    <w:rsid w:val="00BE3D76"/>
    <w:rsid w:val="00C053DB"/>
    <w:rsid w:val="00C20026"/>
    <w:rsid w:val="00C34624"/>
    <w:rsid w:val="00C41836"/>
    <w:rsid w:val="00C468AA"/>
    <w:rsid w:val="00C539C8"/>
    <w:rsid w:val="00C63EDA"/>
    <w:rsid w:val="00CC0651"/>
    <w:rsid w:val="00CC6654"/>
    <w:rsid w:val="00CD27DF"/>
    <w:rsid w:val="00CE5442"/>
    <w:rsid w:val="00CF106C"/>
    <w:rsid w:val="00CF3361"/>
    <w:rsid w:val="00CF6989"/>
    <w:rsid w:val="00D32CDC"/>
    <w:rsid w:val="00D56B6C"/>
    <w:rsid w:val="00D91BB1"/>
    <w:rsid w:val="00D952E7"/>
    <w:rsid w:val="00D9642B"/>
    <w:rsid w:val="00DB4F82"/>
    <w:rsid w:val="00DD3237"/>
    <w:rsid w:val="00DE2F0F"/>
    <w:rsid w:val="00DE6E74"/>
    <w:rsid w:val="00DE72DE"/>
    <w:rsid w:val="00E02A5E"/>
    <w:rsid w:val="00E0449F"/>
    <w:rsid w:val="00E11C0C"/>
    <w:rsid w:val="00E143F4"/>
    <w:rsid w:val="00E14C3B"/>
    <w:rsid w:val="00E50C63"/>
    <w:rsid w:val="00E5573D"/>
    <w:rsid w:val="00E63022"/>
    <w:rsid w:val="00E72A08"/>
    <w:rsid w:val="00EB18D6"/>
    <w:rsid w:val="00EB5F75"/>
    <w:rsid w:val="00EC6311"/>
    <w:rsid w:val="00EE3C53"/>
    <w:rsid w:val="00EF0D2E"/>
    <w:rsid w:val="00F04C7F"/>
    <w:rsid w:val="00F16E35"/>
    <w:rsid w:val="00F3029D"/>
    <w:rsid w:val="00F3751E"/>
    <w:rsid w:val="00F46E0E"/>
    <w:rsid w:val="00F80B3C"/>
    <w:rsid w:val="00F83548"/>
    <w:rsid w:val="00F95FB2"/>
    <w:rsid w:val="00FB0203"/>
    <w:rsid w:val="00FB7589"/>
    <w:rsid w:val="00FC0CAD"/>
    <w:rsid w:val="00FE2D87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2ED2"/>
    <w:pPr>
      <w:keepNext/>
      <w:jc w:val="center"/>
      <w:outlineLvl w:val="0"/>
    </w:pPr>
    <w:rPr>
      <w:rFonts w:ascii="Microsoft Sans Serif" w:hAnsi="Microsoft Sans Seri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32E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ED2"/>
    <w:rPr>
      <w:rFonts w:ascii="Microsoft Sans Serif" w:hAnsi="Microsoft Sans Serif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32ED2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91144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1444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eea6d4a6125da33mrcssattr">
    <w:name w:val="6eea6d4a6125da33_mr_css_attr"/>
    <w:basedOn w:val="a"/>
    <w:uiPriority w:val="99"/>
    <w:rsid w:val="004C25E9"/>
    <w:pPr>
      <w:spacing w:before="100" w:beforeAutospacing="1" w:after="100" w:afterAutospacing="1"/>
    </w:pPr>
    <w:rPr>
      <w:rFonts w:eastAsia="Calibri"/>
    </w:rPr>
  </w:style>
  <w:style w:type="character" w:styleId="a9">
    <w:name w:val="Hyperlink"/>
    <w:basedOn w:val="a0"/>
    <w:uiPriority w:val="99"/>
    <w:rsid w:val="00CC0651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10CA2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rsid w:val="004A064F"/>
    <w:rPr>
      <w:rFonts w:cs="Times New Roman"/>
      <w:sz w:val="16"/>
      <w:szCs w:val="16"/>
    </w:rPr>
  </w:style>
  <w:style w:type="paragraph" w:styleId="ac">
    <w:name w:val="No Spacing"/>
    <w:link w:val="ad"/>
    <w:uiPriority w:val="99"/>
    <w:qFormat/>
    <w:rsid w:val="008308DD"/>
    <w:rPr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A366F1"/>
    <w:rPr>
      <w:rFonts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32ED2"/>
    <w:pPr>
      <w:keepNext/>
      <w:jc w:val="center"/>
      <w:outlineLvl w:val="0"/>
    </w:pPr>
    <w:rPr>
      <w:rFonts w:ascii="Microsoft Sans Serif" w:hAnsi="Microsoft Sans Seri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32E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ED2"/>
    <w:rPr>
      <w:rFonts w:ascii="Microsoft Sans Serif" w:hAnsi="Microsoft Sans Serif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32ED2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91144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11444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11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14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eea6d4a6125da33mrcssattr">
    <w:name w:val="6eea6d4a6125da33_mr_css_attr"/>
    <w:basedOn w:val="a"/>
    <w:uiPriority w:val="99"/>
    <w:rsid w:val="004C25E9"/>
    <w:pPr>
      <w:spacing w:before="100" w:beforeAutospacing="1" w:after="100" w:afterAutospacing="1"/>
    </w:pPr>
    <w:rPr>
      <w:rFonts w:eastAsia="Calibri"/>
    </w:rPr>
  </w:style>
  <w:style w:type="character" w:styleId="a9">
    <w:name w:val="Hyperlink"/>
    <w:basedOn w:val="a0"/>
    <w:uiPriority w:val="99"/>
    <w:rsid w:val="00CC0651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10CA2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b">
    <w:name w:val="annotation reference"/>
    <w:basedOn w:val="a0"/>
    <w:uiPriority w:val="99"/>
    <w:semiHidden/>
    <w:rsid w:val="004A064F"/>
    <w:rPr>
      <w:rFonts w:cs="Times New Roman"/>
      <w:sz w:val="16"/>
      <w:szCs w:val="16"/>
    </w:rPr>
  </w:style>
  <w:style w:type="paragraph" w:styleId="ac">
    <w:name w:val="No Spacing"/>
    <w:link w:val="ad"/>
    <w:uiPriority w:val="99"/>
    <w:qFormat/>
    <w:rsid w:val="008308DD"/>
    <w:rPr>
      <w:lang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A366F1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no.lipetsk.ru/otdeli/opeka_popech/10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10letie.edu.gov.ru/new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2262</Words>
  <Characters>16009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Technical Univetsity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dcterms:created xsi:type="dcterms:W3CDTF">2021-11-19T11:38:00Z</dcterms:created>
  <dcterms:modified xsi:type="dcterms:W3CDTF">2021-11-19T11:49:00Z</dcterms:modified>
</cp:coreProperties>
</file>