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44" w:rsidRPr="0074110D" w:rsidRDefault="00212644" w:rsidP="0074110D">
      <w:pPr>
        <w:spacing w:after="0" w:line="240" w:lineRule="auto"/>
        <w:jc w:val="center"/>
        <w:rPr>
          <w:rFonts w:ascii="Times New Roman" w:hAnsi="Times New Roman"/>
          <w:b/>
          <w:sz w:val="28"/>
          <w:szCs w:val="28"/>
        </w:rPr>
      </w:pPr>
      <w:bookmarkStart w:id="0" w:name="_GoBack"/>
      <w:bookmarkEnd w:id="0"/>
      <w:r w:rsidRPr="0074110D">
        <w:rPr>
          <w:rFonts w:ascii="Times New Roman" w:hAnsi="Times New Roman"/>
          <w:b/>
          <w:sz w:val="28"/>
          <w:szCs w:val="28"/>
        </w:rPr>
        <w:t>Решение</w:t>
      </w:r>
    </w:p>
    <w:p w:rsidR="00212644" w:rsidRPr="0074110D" w:rsidRDefault="00212644" w:rsidP="0074110D">
      <w:pPr>
        <w:spacing w:after="0" w:line="240" w:lineRule="auto"/>
        <w:jc w:val="center"/>
        <w:rPr>
          <w:rFonts w:ascii="Times New Roman" w:hAnsi="Times New Roman"/>
          <w:b/>
          <w:sz w:val="28"/>
          <w:szCs w:val="28"/>
        </w:rPr>
      </w:pPr>
      <w:r>
        <w:rPr>
          <w:rFonts w:ascii="Times New Roman" w:hAnsi="Times New Roman"/>
          <w:b/>
          <w:sz w:val="28"/>
          <w:szCs w:val="28"/>
        </w:rPr>
        <w:t xml:space="preserve">заседания </w:t>
      </w:r>
      <w:r w:rsidRPr="0074110D">
        <w:rPr>
          <w:rFonts w:ascii="Times New Roman" w:hAnsi="Times New Roman"/>
          <w:b/>
          <w:sz w:val="28"/>
          <w:szCs w:val="28"/>
        </w:rPr>
        <w:t>Общественной палаты Липецкой области по вопросу:</w:t>
      </w:r>
    </w:p>
    <w:p w:rsidR="00212644" w:rsidRDefault="00212644" w:rsidP="0074110D">
      <w:pPr>
        <w:spacing w:after="0" w:line="240" w:lineRule="auto"/>
        <w:jc w:val="center"/>
        <w:rPr>
          <w:rFonts w:ascii="Times New Roman" w:hAnsi="Times New Roman"/>
          <w:b/>
          <w:sz w:val="28"/>
          <w:szCs w:val="28"/>
        </w:rPr>
      </w:pPr>
      <w:r w:rsidRPr="0074110D">
        <w:rPr>
          <w:rFonts w:ascii="Times New Roman" w:hAnsi="Times New Roman"/>
          <w:b/>
          <w:sz w:val="28"/>
          <w:szCs w:val="28"/>
        </w:rPr>
        <w:t xml:space="preserve"> «Поддержка старшего поколения в Липецкой области: </w:t>
      </w:r>
    </w:p>
    <w:p w:rsidR="00212644" w:rsidRPr="0074110D" w:rsidRDefault="00212644" w:rsidP="0074110D">
      <w:pPr>
        <w:spacing w:after="0" w:line="240" w:lineRule="auto"/>
        <w:jc w:val="center"/>
        <w:rPr>
          <w:rFonts w:ascii="Times New Roman" w:hAnsi="Times New Roman"/>
          <w:b/>
          <w:sz w:val="28"/>
          <w:szCs w:val="28"/>
        </w:rPr>
      </w:pPr>
      <w:r w:rsidRPr="0074110D">
        <w:rPr>
          <w:rFonts w:ascii="Times New Roman" w:hAnsi="Times New Roman"/>
          <w:b/>
          <w:sz w:val="28"/>
          <w:szCs w:val="28"/>
        </w:rPr>
        <w:t>федеральные и региональные меры»</w:t>
      </w:r>
    </w:p>
    <w:p w:rsidR="00212644" w:rsidRDefault="00212644" w:rsidP="009F3505">
      <w:pPr>
        <w:spacing w:after="0" w:line="240" w:lineRule="auto"/>
        <w:ind w:firstLine="709"/>
        <w:jc w:val="center"/>
        <w:rPr>
          <w:rFonts w:ascii="Times New Roman" w:hAnsi="Times New Roman"/>
          <w:b/>
          <w:sz w:val="28"/>
          <w:szCs w:val="28"/>
        </w:rPr>
      </w:pPr>
    </w:p>
    <w:p w:rsidR="00212644" w:rsidRPr="0074110D" w:rsidRDefault="00212644" w:rsidP="0074110D">
      <w:pPr>
        <w:spacing w:after="0" w:line="240" w:lineRule="auto"/>
        <w:ind w:firstLine="709"/>
        <w:jc w:val="right"/>
        <w:rPr>
          <w:rFonts w:ascii="Times New Roman" w:hAnsi="Times New Roman"/>
          <w:b/>
          <w:sz w:val="28"/>
          <w:szCs w:val="28"/>
        </w:rPr>
      </w:pPr>
      <w:r>
        <w:rPr>
          <w:rFonts w:ascii="Times New Roman" w:hAnsi="Times New Roman"/>
          <w:b/>
          <w:sz w:val="28"/>
          <w:szCs w:val="28"/>
        </w:rPr>
        <w:t>26 октября 2021 г.</w:t>
      </w:r>
    </w:p>
    <w:p w:rsidR="00212644" w:rsidRDefault="00212644" w:rsidP="009F3505">
      <w:pPr>
        <w:spacing w:after="0" w:line="240" w:lineRule="auto"/>
        <w:ind w:firstLine="709"/>
        <w:jc w:val="both"/>
        <w:rPr>
          <w:rFonts w:ascii="Times New Roman" w:hAnsi="Times New Roman"/>
          <w:sz w:val="28"/>
          <w:szCs w:val="28"/>
        </w:rPr>
      </w:pP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Заслушав и обсудив информацию управлени</w:t>
      </w:r>
      <w:r>
        <w:rPr>
          <w:rFonts w:ascii="Times New Roman" w:hAnsi="Times New Roman"/>
          <w:sz w:val="28"/>
          <w:szCs w:val="28"/>
        </w:rPr>
        <w:t>й</w:t>
      </w:r>
      <w:r w:rsidRPr="0074110D">
        <w:rPr>
          <w:rFonts w:ascii="Times New Roman" w:hAnsi="Times New Roman"/>
          <w:sz w:val="28"/>
          <w:szCs w:val="28"/>
        </w:rPr>
        <w:t xml:space="preserve"> социальной политики, здравоохранения, управления культуры и </w:t>
      </w:r>
      <w:r>
        <w:rPr>
          <w:rFonts w:ascii="Times New Roman" w:hAnsi="Times New Roman"/>
          <w:sz w:val="28"/>
          <w:szCs w:val="28"/>
        </w:rPr>
        <w:t>туризма</w:t>
      </w:r>
      <w:r w:rsidRPr="0074110D">
        <w:rPr>
          <w:rFonts w:ascii="Times New Roman" w:hAnsi="Times New Roman"/>
          <w:sz w:val="28"/>
          <w:szCs w:val="28"/>
        </w:rPr>
        <w:t xml:space="preserve"> Липецкой области, Липецкого регионального отделения Фонда социального страхования Российской Федерации, Липецкого регионального отделения Всероссийской общественной организации ветеранов (пенсионеров) войны, труда, Вооружённых сил и правоохранительных органов, членов Общественной палаты по Липецкой области, Общественная палата Липецкой области отмечает следующее.</w:t>
      </w:r>
    </w:p>
    <w:p w:rsidR="00212644" w:rsidRDefault="00212644" w:rsidP="004B0D64">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По данным Федеральной службы государственной статистики к</w:t>
      </w:r>
      <w:r w:rsidRPr="003B2F1D">
        <w:rPr>
          <w:rFonts w:ascii="Times New Roman" w:hAnsi="Times New Roman"/>
          <w:sz w:val="28"/>
          <w:szCs w:val="28"/>
        </w:rPr>
        <w:t xml:space="preserve">аждый четвертый житель России </w:t>
      </w:r>
      <w:r>
        <w:rPr>
          <w:rFonts w:ascii="Times New Roman" w:hAnsi="Times New Roman"/>
          <w:sz w:val="28"/>
          <w:szCs w:val="28"/>
        </w:rPr>
        <w:t xml:space="preserve"> </w:t>
      </w:r>
      <w:r w:rsidRPr="003B2F1D">
        <w:rPr>
          <w:rFonts w:ascii="Times New Roman" w:hAnsi="Times New Roman"/>
          <w:sz w:val="28"/>
          <w:szCs w:val="28"/>
        </w:rPr>
        <w:t>(</w:t>
      </w:r>
      <w:r>
        <w:rPr>
          <w:rFonts w:ascii="Times New Roman" w:hAnsi="Times New Roman"/>
          <w:sz w:val="28"/>
          <w:szCs w:val="28"/>
        </w:rPr>
        <w:t xml:space="preserve">25,3% или </w:t>
      </w:r>
      <w:r w:rsidRPr="003B2F1D">
        <w:rPr>
          <w:rFonts w:ascii="Times New Roman" w:hAnsi="Times New Roman"/>
          <w:sz w:val="28"/>
          <w:szCs w:val="28"/>
        </w:rPr>
        <w:t xml:space="preserve">36,9 млн. человек на 1 января 2021 г.) находится в </w:t>
      </w:r>
      <w:r>
        <w:rPr>
          <w:rFonts w:ascii="Times New Roman" w:hAnsi="Times New Roman"/>
          <w:sz w:val="28"/>
          <w:szCs w:val="28"/>
        </w:rPr>
        <w:t>возрасте старше трудоспособного</w:t>
      </w:r>
      <w:r w:rsidRPr="003B2F1D">
        <w:rPr>
          <w:rFonts w:ascii="Times New Roman" w:hAnsi="Times New Roman"/>
          <w:sz w:val="28"/>
          <w:szCs w:val="28"/>
        </w:rPr>
        <w:t xml:space="preserve">. </w:t>
      </w:r>
      <w:r>
        <w:rPr>
          <w:rFonts w:ascii="Times New Roman" w:hAnsi="Times New Roman"/>
          <w:sz w:val="28"/>
          <w:szCs w:val="28"/>
        </w:rPr>
        <w:t xml:space="preserve">В Липецкой области граждане </w:t>
      </w:r>
      <w:r w:rsidRPr="003B2F1D">
        <w:rPr>
          <w:rFonts w:ascii="Times New Roman" w:hAnsi="Times New Roman"/>
          <w:sz w:val="28"/>
          <w:szCs w:val="28"/>
        </w:rPr>
        <w:t>старше</w:t>
      </w:r>
      <w:r>
        <w:rPr>
          <w:rFonts w:ascii="Times New Roman" w:hAnsi="Times New Roman"/>
          <w:sz w:val="28"/>
          <w:szCs w:val="28"/>
        </w:rPr>
        <w:t xml:space="preserve"> </w:t>
      </w:r>
      <w:r w:rsidRPr="003B2F1D">
        <w:rPr>
          <w:rFonts w:ascii="Times New Roman" w:hAnsi="Times New Roman"/>
          <w:sz w:val="28"/>
          <w:szCs w:val="28"/>
        </w:rPr>
        <w:t>трудоспособного</w:t>
      </w:r>
      <w:r>
        <w:rPr>
          <w:rFonts w:ascii="Times New Roman" w:hAnsi="Times New Roman"/>
          <w:sz w:val="28"/>
          <w:szCs w:val="28"/>
        </w:rPr>
        <w:t xml:space="preserve"> </w:t>
      </w:r>
      <w:r w:rsidRPr="003B2F1D">
        <w:rPr>
          <w:rFonts w:ascii="Times New Roman" w:hAnsi="Times New Roman"/>
          <w:sz w:val="28"/>
          <w:szCs w:val="28"/>
        </w:rPr>
        <w:t>возраста</w:t>
      </w:r>
      <w:r>
        <w:rPr>
          <w:rFonts w:ascii="Times New Roman" w:hAnsi="Times New Roman"/>
          <w:sz w:val="28"/>
          <w:szCs w:val="28"/>
        </w:rPr>
        <w:t xml:space="preserve"> </w:t>
      </w:r>
      <w:r w:rsidRPr="00DA62A9">
        <w:rPr>
          <w:rFonts w:ascii="Times New Roman" w:hAnsi="Times New Roman"/>
          <w:sz w:val="28"/>
          <w:szCs w:val="28"/>
        </w:rPr>
        <w:t>составляют 29,1 %</w:t>
      </w:r>
      <w:r>
        <w:rPr>
          <w:rFonts w:ascii="Times New Roman" w:hAnsi="Times New Roman"/>
          <w:sz w:val="28"/>
          <w:szCs w:val="28"/>
        </w:rPr>
        <w:t xml:space="preserve"> или 328 тыс. чел. и их доля в численности населения</w:t>
      </w:r>
      <w:r w:rsidRPr="003B2F1D">
        <w:rPr>
          <w:rFonts w:ascii="Times New Roman" w:hAnsi="Times New Roman"/>
          <w:sz w:val="28"/>
          <w:szCs w:val="28"/>
        </w:rPr>
        <w:t xml:space="preserve"> ежегодно увеличивается.</w:t>
      </w:r>
      <w:r>
        <w:rPr>
          <w:rFonts w:ascii="Times New Roman" w:hAnsi="Times New Roman"/>
          <w:sz w:val="28"/>
          <w:szCs w:val="28"/>
        </w:rPr>
        <w:t xml:space="preserve"> </w:t>
      </w:r>
      <w:r w:rsidRPr="003B2F1D">
        <w:rPr>
          <w:rFonts w:ascii="Times New Roman" w:hAnsi="Times New Roman"/>
          <w:sz w:val="28"/>
          <w:szCs w:val="28"/>
        </w:rPr>
        <w:t xml:space="preserve">На начало 2021 года доля лиц старше трудоспособного </w:t>
      </w:r>
      <w:r>
        <w:rPr>
          <w:rFonts w:ascii="Times New Roman" w:hAnsi="Times New Roman"/>
          <w:sz w:val="28"/>
          <w:szCs w:val="28"/>
        </w:rPr>
        <w:t>возраста</w:t>
      </w:r>
      <w:r w:rsidRPr="003B2F1D">
        <w:rPr>
          <w:rFonts w:ascii="Times New Roman" w:hAnsi="Times New Roman"/>
          <w:sz w:val="28"/>
          <w:szCs w:val="28"/>
        </w:rPr>
        <w:t xml:space="preserve"> </w:t>
      </w:r>
      <w:r>
        <w:rPr>
          <w:rFonts w:ascii="Times New Roman" w:hAnsi="Times New Roman"/>
          <w:sz w:val="28"/>
          <w:szCs w:val="28"/>
        </w:rPr>
        <w:t xml:space="preserve">в области </w:t>
      </w:r>
      <w:r w:rsidRPr="003B2F1D">
        <w:rPr>
          <w:rFonts w:ascii="Times New Roman" w:hAnsi="Times New Roman"/>
          <w:sz w:val="28"/>
          <w:szCs w:val="28"/>
        </w:rPr>
        <w:t>увеличилась по сравнению с началом 202</w:t>
      </w:r>
      <w:r>
        <w:rPr>
          <w:rFonts w:ascii="Times New Roman" w:hAnsi="Times New Roman"/>
          <w:sz w:val="28"/>
          <w:szCs w:val="28"/>
        </w:rPr>
        <w:t>0</w:t>
      </w:r>
      <w:r w:rsidRPr="003B2F1D">
        <w:rPr>
          <w:rFonts w:ascii="Times New Roman" w:hAnsi="Times New Roman"/>
          <w:sz w:val="28"/>
          <w:szCs w:val="28"/>
        </w:rPr>
        <w:t xml:space="preserve"> года на 1,2 %</w:t>
      </w:r>
      <w:r>
        <w:rPr>
          <w:rFonts w:ascii="Times New Roman" w:hAnsi="Times New Roman"/>
          <w:sz w:val="28"/>
          <w:szCs w:val="28"/>
        </w:rPr>
        <w:t>.</w:t>
      </w:r>
    </w:p>
    <w:p w:rsidR="00212644" w:rsidRDefault="00212644" w:rsidP="004B0D64">
      <w:pPr>
        <w:tabs>
          <w:tab w:val="left" w:pos="993"/>
        </w:tabs>
        <w:spacing w:after="0" w:line="240" w:lineRule="auto"/>
        <w:ind w:firstLine="709"/>
        <w:jc w:val="both"/>
        <w:rPr>
          <w:rFonts w:ascii="Times New Roman" w:hAnsi="Times New Roman"/>
          <w:sz w:val="28"/>
          <w:szCs w:val="28"/>
        </w:rPr>
      </w:pPr>
      <w:r w:rsidRPr="004B7AB2">
        <w:rPr>
          <w:rFonts w:ascii="Times New Roman" w:hAnsi="Times New Roman"/>
          <w:sz w:val="28"/>
          <w:szCs w:val="28"/>
        </w:rPr>
        <w:t xml:space="preserve">Одной из </w:t>
      </w:r>
      <w:r>
        <w:rPr>
          <w:rFonts w:ascii="Times New Roman" w:hAnsi="Times New Roman"/>
          <w:sz w:val="28"/>
          <w:szCs w:val="28"/>
        </w:rPr>
        <w:t>важнейших</w:t>
      </w:r>
      <w:r w:rsidRPr="004B7AB2">
        <w:rPr>
          <w:rFonts w:ascii="Times New Roman" w:hAnsi="Times New Roman"/>
          <w:sz w:val="28"/>
          <w:szCs w:val="28"/>
        </w:rPr>
        <w:t xml:space="preserve"> задач общественного развития является обеспечение социального благополучия </w:t>
      </w:r>
      <w:r>
        <w:rPr>
          <w:rFonts w:ascii="Times New Roman" w:hAnsi="Times New Roman"/>
          <w:sz w:val="28"/>
          <w:szCs w:val="28"/>
        </w:rPr>
        <w:t>и качества жизни социально</w:t>
      </w:r>
      <w:r w:rsidRPr="004B7AB2">
        <w:rPr>
          <w:rFonts w:ascii="Times New Roman" w:hAnsi="Times New Roman"/>
          <w:sz w:val="28"/>
          <w:szCs w:val="28"/>
        </w:rPr>
        <w:t xml:space="preserve"> уязвим</w:t>
      </w:r>
      <w:r>
        <w:rPr>
          <w:rFonts w:ascii="Times New Roman" w:hAnsi="Times New Roman"/>
          <w:sz w:val="28"/>
          <w:szCs w:val="28"/>
        </w:rPr>
        <w:t>ой</w:t>
      </w:r>
      <w:r w:rsidRPr="004B7AB2">
        <w:rPr>
          <w:rFonts w:ascii="Times New Roman" w:hAnsi="Times New Roman"/>
          <w:sz w:val="28"/>
          <w:szCs w:val="28"/>
        </w:rPr>
        <w:t xml:space="preserve"> категори</w:t>
      </w:r>
      <w:r>
        <w:rPr>
          <w:rFonts w:ascii="Times New Roman" w:hAnsi="Times New Roman"/>
          <w:sz w:val="28"/>
          <w:szCs w:val="28"/>
        </w:rPr>
        <w:t>и</w:t>
      </w:r>
      <w:r w:rsidRPr="004B7AB2">
        <w:rPr>
          <w:rFonts w:ascii="Times New Roman" w:hAnsi="Times New Roman"/>
          <w:sz w:val="28"/>
          <w:szCs w:val="28"/>
        </w:rPr>
        <w:t xml:space="preserve"> граждан пожилого возраста, реализация целостной системы законодательно закрепленных экономических, юридических и социальных гарантий</w:t>
      </w:r>
      <w:r>
        <w:rPr>
          <w:rFonts w:ascii="Times New Roman" w:hAnsi="Times New Roman"/>
          <w:sz w:val="28"/>
          <w:szCs w:val="28"/>
        </w:rPr>
        <w:t>,</w:t>
      </w:r>
      <w:r w:rsidRPr="00DE1E0F">
        <w:rPr>
          <w:rFonts w:ascii="Times New Roman" w:hAnsi="Times New Roman"/>
          <w:sz w:val="28"/>
          <w:szCs w:val="28"/>
        </w:rPr>
        <w:t xml:space="preserve"> </w:t>
      </w:r>
      <w:r w:rsidRPr="005516DD">
        <w:rPr>
          <w:rFonts w:ascii="Times New Roman" w:hAnsi="Times New Roman"/>
          <w:sz w:val="28"/>
          <w:szCs w:val="28"/>
        </w:rPr>
        <w:t>признание важности людей старшего поколения как ресурса развития и формирование образа благополучного старения</w:t>
      </w:r>
      <w:r>
        <w:rPr>
          <w:rFonts w:ascii="Times New Roman" w:hAnsi="Times New Roman"/>
          <w:sz w:val="28"/>
          <w:szCs w:val="28"/>
        </w:rPr>
        <w:t>.</w:t>
      </w:r>
      <w:r w:rsidRPr="005516DD">
        <w:rPr>
          <w:rFonts w:ascii="Times New Roman" w:hAnsi="Times New Roman"/>
          <w:sz w:val="24"/>
          <w:szCs w:val="24"/>
        </w:rPr>
        <w:t xml:space="preserve"> </w:t>
      </w:r>
      <w:r w:rsidRPr="005516DD">
        <w:rPr>
          <w:rFonts w:ascii="Times New Roman" w:hAnsi="Times New Roman"/>
          <w:sz w:val="28"/>
          <w:szCs w:val="28"/>
        </w:rPr>
        <w:t>Общество не может быть успешным, если люди не могут рассчитывать на достойную старость, наполненную смыслом и возможностью реализации</w:t>
      </w:r>
      <w:r>
        <w:rPr>
          <w:rFonts w:ascii="Times New Roman" w:hAnsi="Times New Roman"/>
          <w:sz w:val="28"/>
          <w:szCs w:val="28"/>
        </w:rPr>
        <w:t xml:space="preserve">. </w:t>
      </w:r>
    </w:p>
    <w:p w:rsidR="00212644" w:rsidRPr="0074110D" w:rsidRDefault="00212644" w:rsidP="004B0D64">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На территории области реализуется широкий спектр мер социальной поддержки, предусмотренных как законодательством Российской Федерации, так и законодательством Липецкой области для граждан старшего поколения.</w:t>
      </w:r>
    </w:p>
    <w:p w:rsidR="00212644" w:rsidRDefault="00212644" w:rsidP="004B0D64">
      <w:pPr>
        <w:tabs>
          <w:tab w:val="left" w:pos="993"/>
        </w:tabs>
        <w:spacing w:after="0" w:line="240" w:lineRule="auto"/>
        <w:ind w:firstLine="709"/>
        <w:jc w:val="both"/>
        <w:rPr>
          <w:rFonts w:ascii="Times New Roman" w:hAnsi="Times New Roman"/>
          <w:sz w:val="28"/>
          <w:szCs w:val="28"/>
        </w:rPr>
      </w:pPr>
      <w:r w:rsidRPr="006F6C11">
        <w:rPr>
          <w:rFonts w:ascii="Times New Roman" w:hAnsi="Times New Roman"/>
          <w:bCs/>
          <w:sz w:val="28"/>
          <w:szCs w:val="28"/>
        </w:rPr>
        <w:t xml:space="preserve">В Липецкой области реализуются мероприятия </w:t>
      </w:r>
      <w:r>
        <w:rPr>
          <w:rFonts w:ascii="Times New Roman" w:hAnsi="Times New Roman"/>
          <w:bCs/>
          <w:sz w:val="28"/>
          <w:szCs w:val="28"/>
        </w:rPr>
        <w:t>«</w:t>
      </w:r>
      <w:r w:rsidRPr="006F6C11">
        <w:rPr>
          <w:rFonts w:ascii="Times New Roman" w:hAnsi="Times New Roman"/>
          <w:bCs/>
          <w:sz w:val="28"/>
          <w:szCs w:val="28"/>
        </w:rPr>
        <w:t>Стратегии действий в интересах граждан старшего поколения в Российской Федерации до 2025 года</w:t>
      </w:r>
      <w:r>
        <w:rPr>
          <w:rFonts w:ascii="Times New Roman" w:hAnsi="Times New Roman"/>
          <w:bCs/>
          <w:sz w:val="28"/>
          <w:szCs w:val="28"/>
        </w:rPr>
        <w:t>»</w:t>
      </w:r>
      <w:r w:rsidRPr="006F6C11">
        <w:rPr>
          <w:rFonts w:ascii="Times New Roman" w:hAnsi="Times New Roman"/>
          <w:bCs/>
          <w:sz w:val="28"/>
          <w:szCs w:val="28"/>
        </w:rPr>
        <w:t>, утвержденной Распоряжением Правительства РФ от 05.02.2016 N 164-р</w:t>
      </w:r>
      <w:r w:rsidRPr="006F6C11">
        <w:rPr>
          <w:rFonts w:ascii="Times New Roman" w:hAnsi="Times New Roman"/>
          <w:sz w:val="28"/>
          <w:szCs w:val="28"/>
        </w:rPr>
        <w:t>.</w:t>
      </w:r>
      <w:r>
        <w:rPr>
          <w:rFonts w:ascii="Times New Roman" w:hAnsi="Times New Roman"/>
          <w:sz w:val="28"/>
          <w:szCs w:val="28"/>
        </w:rPr>
        <w:t xml:space="preserve"> </w:t>
      </w:r>
    </w:p>
    <w:p w:rsidR="00212644" w:rsidRPr="004B0D64" w:rsidRDefault="00212644" w:rsidP="004B0D64">
      <w:pPr>
        <w:tabs>
          <w:tab w:val="left" w:pos="993"/>
        </w:tabs>
        <w:spacing w:after="0" w:line="240" w:lineRule="auto"/>
        <w:ind w:firstLine="709"/>
        <w:jc w:val="both"/>
        <w:rPr>
          <w:rFonts w:ascii="Times New Roman" w:hAnsi="Times New Roman"/>
          <w:sz w:val="28"/>
          <w:szCs w:val="28"/>
        </w:rPr>
      </w:pPr>
      <w:r w:rsidRPr="004B0D64">
        <w:rPr>
          <w:rFonts w:ascii="Times New Roman" w:hAnsi="Times New Roman"/>
          <w:sz w:val="28"/>
          <w:szCs w:val="28"/>
        </w:rPr>
        <w:t xml:space="preserve">В рамках национального проекта «Демография» в Липецкой области реализуется региональный проект «Старшее поколение». </w:t>
      </w:r>
      <w:r>
        <w:rPr>
          <w:rFonts w:ascii="Times New Roman" w:hAnsi="Times New Roman"/>
          <w:sz w:val="28"/>
          <w:szCs w:val="28"/>
        </w:rPr>
        <w:t>М</w:t>
      </w:r>
      <w:r w:rsidRPr="004B0D64">
        <w:rPr>
          <w:rFonts w:ascii="Times New Roman" w:hAnsi="Times New Roman"/>
          <w:sz w:val="28"/>
          <w:szCs w:val="28"/>
        </w:rPr>
        <w:t>ероприятия проекта направлены на сохранение и повышение продолжительности жизни пожилых жителей страны старше 60 лет. Цель проекта - увеличение ожидаемой продолжительности здоровой жизни до 67 лет.</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Для этой категории граждан в Липецкой</w:t>
      </w:r>
      <w:r w:rsidRPr="0074110D">
        <w:rPr>
          <w:rFonts w:ascii="Times New Roman" w:hAnsi="Times New Roman"/>
          <w:sz w:val="28"/>
          <w:szCs w:val="28"/>
        </w:rPr>
        <w:t xml:space="preserve"> области предоставляются следующие меры социальной поддержки:</w:t>
      </w:r>
    </w:p>
    <w:p w:rsidR="00212644" w:rsidRPr="0074110D" w:rsidRDefault="00212644" w:rsidP="008B4409">
      <w:pPr>
        <w:pStyle w:val="ConsPlusNormal"/>
        <w:tabs>
          <w:tab w:val="left" w:pos="825"/>
          <w:tab w:val="left" w:pos="993"/>
          <w:tab w:val="left" w:pos="1134"/>
        </w:tabs>
        <w:ind w:firstLine="709"/>
        <w:jc w:val="both"/>
        <w:rPr>
          <w:rFonts w:ascii="Times New Roman" w:hAnsi="Times New Roman" w:cs="Times New Roman"/>
          <w:sz w:val="28"/>
          <w:szCs w:val="28"/>
        </w:rPr>
      </w:pPr>
      <w:r w:rsidRPr="008B4409">
        <w:rPr>
          <w:rFonts w:ascii="Times New Roman" w:hAnsi="Times New Roman" w:cs="Times New Roman"/>
          <w:sz w:val="28"/>
          <w:szCs w:val="28"/>
        </w:rPr>
        <w:t xml:space="preserve">- </w:t>
      </w:r>
      <w:hyperlink r:id="rId9" w:history="1">
        <w:r w:rsidRPr="008B4409">
          <w:rPr>
            <w:rFonts w:ascii="Times New Roman" w:hAnsi="Times New Roman" w:cs="Times New Roman"/>
            <w:sz w:val="28"/>
            <w:szCs w:val="28"/>
          </w:rPr>
          <w:t>обеспечение</w:t>
        </w:r>
      </w:hyperlink>
      <w:r w:rsidRPr="008B4409">
        <w:rPr>
          <w:rFonts w:ascii="Times New Roman" w:hAnsi="Times New Roman" w:cs="Times New Roman"/>
          <w:sz w:val="28"/>
          <w:szCs w:val="28"/>
        </w:rPr>
        <w:t xml:space="preserve"> за счет средств федерального бюджета жильем инвалидов, участников Великой Отечественной войны, членов семей погибших (умерших) </w:t>
      </w:r>
      <w:r w:rsidRPr="008B4409">
        <w:rPr>
          <w:rFonts w:ascii="Times New Roman" w:hAnsi="Times New Roman" w:cs="Times New Roman"/>
          <w:sz w:val="28"/>
          <w:szCs w:val="28"/>
        </w:rPr>
        <w:lastRenderedPageBreak/>
        <w:t>участников и инвалидов ВОВ, нуждающихся в улучшении жилищных условий; ветеранов боевых действий нуждающихся в улучшении жилищных условий и вставших на учет до 1 января 2005 года;</w:t>
      </w:r>
    </w:p>
    <w:p w:rsidR="00212644" w:rsidRPr="008B4409" w:rsidRDefault="00212644" w:rsidP="009F3505">
      <w:pPr>
        <w:tabs>
          <w:tab w:val="left" w:pos="0"/>
          <w:tab w:val="center" w:pos="4677"/>
        </w:tabs>
        <w:spacing w:after="0" w:line="240" w:lineRule="auto"/>
        <w:ind w:firstLine="709"/>
        <w:jc w:val="both"/>
        <w:rPr>
          <w:rFonts w:ascii="Times New Roman" w:hAnsi="Times New Roman"/>
          <w:sz w:val="28"/>
          <w:szCs w:val="28"/>
        </w:rPr>
      </w:pPr>
      <w:r w:rsidRPr="0074110D">
        <w:rPr>
          <w:rFonts w:ascii="Times New Roman" w:hAnsi="Times New Roman"/>
          <w:sz w:val="28"/>
          <w:szCs w:val="28"/>
        </w:rPr>
        <w:t>- ежемесячная денежная выплата</w:t>
      </w:r>
      <w:r w:rsidRPr="004B7AB2">
        <w:rPr>
          <w:rFonts w:ascii="Times New Roman" w:hAnsi="Times New Roman"/>
          <w:sz w:val="28"/>
          <w:szCs w:val="28"/>
        </w:rPr>
        <w:t xml:space="preserve"> </w:t>
      </w:r>
      <w:r w:rsidRPr="0074110D">
        <w:rPr>
          <w:rFonts w:ascii="Times New Roman" w:hAnsi="Times New Roman"/>
          <w:sz w:val="28"/>
          <w:szCs w:val="28"/>
        </w:rPr>
        <w:t xml:space="preserve">за счет средств </w:t>
      </w:r>
      <w:r w:rsidRPr="008B4409">
        <w:rPr>
          <w:rFonts w:ascii="Times New Roman" w:hAnsi="Times New Roman"/>
          <w:sz w:val="28"/>
          <w:szCs w:val="28"/>
        </w:rPr>
        <w:t>областного</w:t>
      </w:r>
      <w:r w:rsidRPr="0074110D">
        <w:rPr>
          <w:rFonts w:ascii="Times New Roman" w:hAnsi="Times New Roman"/>
          <w:sz w:val="28"/>
          <w:szCs w:val="28"/>
        </w:rPr>
        <w:t xml:space="preserve"> бюджета</w:t>
      </w:r>
      <w:r>
        <w:rPr>
          <w:rFonts w:ascii="Times New Roman" w:hAnsi="Times New Roman"/>
          <w:sz w:val="28"/>
          <w:szCs w:val="28"/>
        </w:rPr>
        <w:t xml:space="preserve"> </w:t>
      </w:r>
      <w:r w:rsidRPr="0074110D">
        <w:rPr>
          <w:rFonts w:ascii="Times New Roman" w:hAnsi="Times New Roman"/>
          <w:sz w:val="28"/>
          <w:szCs w:val="28"/>
        </w:rPr>
        <w:t xml:space="preserve">предоставляется </w:t>
      </w:r>
      <w:r w:rsidRPr="004B7AB2">
        <w:rPr>
          <w:rFonts w:ascii="Times New Roman" w:hAnsi="Times New Roman"/>
          <w:sz w:val="28"/>
          <w:szCs w:val="28"/>
        </w:rPr>
        <w:t xml:space="preserve">76050 ветеранам труда, </w:t>
      </w:r>
      <w:r w:rsidRPr="004B7AB2">
        <w:rPr>
          <w:rFonts w:ascii="Times New Roman" w:hAnsi="Times New Roman"/>
          <w:bCs/>
          <w:sz w:val="28"/>
          <w:szCs w:val="28"/>
        </w:rPr>
        <w:t>5610</w:t>
      </w:r>
      <w:r w:rsidRPr="004B7AB2">
        <w:rPr>
          <w:rFonts w:ascii="Times New Roman" w:hAnsi="Times New Roman"/>
          <w:sz w:val="28"/>
          <w:szCs w:val="28"/>
        </w:rPr>
        <w:t xml:space="preserve"> ветеранам труда Липецкой </w:t>
      </w:r>
      <w:r w:rsidRPr="008B4409">
        <w:rPr>
          <w:rFonts w:ascii="Times New Roman" w:hAnsi="Times New Roman"/>
          <w:sz w:val="28"/>
          <w:szCs w:val="28"/>
        </w:rPr>
        <w:t xml:space="preserve">области и 3594 труженикам тыла. </w:t>
      </w:r>
    </w:p>
    <w:p w:rsidR="00212644" w:rsidRPr="0074110D" w:rsidRDefault="00212644" w:rsidP="009F3505">
      <w:pPr>
        <w:pStyle w:val="ConsPlusNormal"/>
        <w:tabs>
          <w:tab w:val="left" w:pos="825"/>
          <w:tab w:val="left" w:pos="993"/>
          <w:tab w:val="left" w:pos="1134"/>
        </w:tabs>
        <w:ind w:firstLine="709"/>
        <w:jc w:val="both"/>
        <w:rPr>
          <w:rFonts w:ascii="Times New Roman" w:hAnsi="Times New Roman" w:cs="Times New Roman"/>
          <w:sz w:val="28"/>
          <w:szCs w:val="28"/>
        </w:rPr>
      </w:pPr>
      <w:r w:rsidRPr="0074110D">
        <w:rPr>
          <w:rFonts w:ascii="Times New Roman" w:hAnsi="Times New Roman" w:cs="Times New Roman"/>
          <w:sz w:val="28"/>
          <w:szCs w:val="28"/>
        </w:rPr>
        <w:t>-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212644" w:rsidRPr="0074110D" w:rsidRDefault="00212644" w:rsidP="009F3505">
      <w:pPr>
        <w:tabs>
          <w:tab w:val="left" w:pos="284"/>
          <w:tab w:val="left" w:pos="993"/>
          <w:tab w:val="left" w:pos="1134"/>
        </w:tabs>
        <w:spacing w:after="0" w:line="240" w:lineRule="auto"/>
        <w:ind w:firstLine="709"/>
        <w:jc w:val="both"/>
        <w:rPr>
          <w:rFonts w:ascii="Times New Roman" w:hAnsi="Times New Roman"/>
          <w:bCs/>
          <w:sz w:val="28"/>
          <w:szCs w:val="28"/>
        </w:rPr>
      </w:pPr>
      <w:r w:rsidRPr="0074110D">
        <w:rPr>
          <w:rFonts w:ascii="Times New Roman" w:hAnsi="Times New Roman"/>
          <w:bCs/>
          <w:sz w:val="28"/>
          <w:szCs w:val="28"/>
        </w:rPr>
        <w:t xml:space="preserve">- льготный проезд </w:t>
      </w:r>
      <w:r w:rsidRPr="0074110D">
        <w:rPr>
          <w:rFonts w:ascii="Times New Roman" w:hAnsi="Times New Roman"/>
          <w:sz w:val="28"/>
          <w:szCs w:val="28"/>
        </w:rPr>
        <w:t xml:space="preserve">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с оплатой 50% стоимости проезда без ограничения числа поездок.  </w:t>
      </w:r>
      <w:r w:rsidRPr="0074110D">
        <w:rPr>
          <w:rFonts w:ascii="Times New Roman" w:hAnsi="Times New Roman"/>
          <w:bCs/>
          <w:sz w:val="28"/>
          <w:szCs w:val="28"/>
        </w:rPr>
        <w:t xml:space="preserve">Данная мера социальной поддержки является дополнительной и предоставляется из средств </w:t>
      </w:r>
      <w:r w:rsidRPr="008B4409">
        <w:rPr>
          <w:rFonts w:ascii="Times New Roman" w:hAnsi="Times New Roman"/>
          <w:bCs/>
          <w:sz w:val="28"/>
          <w:szCs w:val="28"/>
        </w:rPr>
        <w:t>областного</w:t>
      </w:r>
      <w:r w:rsidRPr="0074110D">
        <w:rPr>
          <w:rFonts w:ascii="Times New Roman" w:hAnsi="Times New Roman"/>
          <w:bCs/>
          <w:sz w:val="28"/>
          <w:szCs w:val="28"/>
        </w:rPr>
        <w:t xml:space="preserve"> бюджета. Следует отметить, что на федеральном уровне меры социальной поддержки по льготному проезду не установлены.</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Одной из востребованных мер социальной поддержки в условиях роста тарифов являются меры социальной поддержки по оплате жилого помещения и коммунальных услуг.</w:t>
      </w:r>
    </w:p>
    <w:p w:rsidR="00212644" w:rsidRPr="008B4409" w:rsidRDefault="00212644" w:rsidP="009F3505">
      <w:pPr>
        <w:tabs>
          <w:tab w:val="left" w:pos="993"/>
        </w:tabs>
        <w:spacing w:after="0" w:line="240" w:lineRule="auto"/>
        <w:ind w:firstLine="709"/>
        <w:jc w:val="both"/>
        <w:rPr>
          <w:rFonts w:ascii="Times New Roman" w:hAnsi="Times New Roman"/>
          <w:sz w:val="28"/>
          <w:szCs w:val="28"/>
        </w:rPr>
      </w:pPr>
      <w:r w:rsidRPr="008B4409">
        <w:rPr>
          <w:rFonts w:ascii="Times New Roman" w:hAnsi="Times New Roman"/>
          <w:sz w:val="28"/>
          <w:szCs w:val="28"/>
        </w:rPr>
        <w:t xml:space="preserve">В 2021 году на реализацию мер социальной поддержки по оплате жилого помещения и коммунальных услуг выделено 1698,4 млн. руб., из них 888,4млн. руб. - средства областного бюджета, </w:t>
      </w:r>
      <w:r w:rsidRPr="008B4409">
        <w:rPr>
          <w:rFonts w:ascii="Times New Roman" w:hAnsi="Times New Roman"/>
          <w:bCs/>
          <w:sz w:val="28"/>
          <w:szCs w:val="28"/>
        </w:rPr>
        <w:t>810,0 млн. руб.</w:t>
      </w:r>
      <w:r w:rsidRPr="008B4409">
        <w:rPr>
          <w:rFonts w:ascii="Times New Roman" w:hAnsi="Times New Roman"/>
          <w:sz w:val="28"/>
          <w:szCs w:val="28"/>
        </w:rPr>
        <w:t xml:space="preserve"> – средства федерального бюджета.</w:t>
      </w:r>
    </w:p>
    <w:p w:rsidR="00212644" w:rsidRPr="008B4409" w:rsidRDefault="00212644" w:rsidP="009F3505">
      <w:pPr>
        <w:tabs>
          <w:tab w:val="left" w:pos="993"/>
        </w:tabs>
        <w:spacing w:after="0" w:line="240" w:lineRule="auto"/>
        <w:ind w:firstLine="709"/>
        <w:jc w:val="both"/>
        <w:rPr>
          <w:rFonts w:ascii="Times New Roman" w:hAnsi="Times New Roman"/>
          <w:sz w:val="28"/>
          <w:szCs w:val="28"/>
        </w:rPr>
      </w:pPr>
      <w:r w:rsidRPr="008B4409">
        <w:rPr>
          <w:rFonts w:ascii="Times New Roman" w:hAnsi="Times New Roman"/>
          <w:sz w:val="28"/>
          <w:szCs w:val="28"/>
        </w:rPr>
        <w:t xml:space="preserve">По состоянию на 01.09.2021 на меры социальной поддержки на оплату ЖКУ израсходовано 1216,2 млн. руб. и осуществлено 217,9 тыс. выплат льготникам федерального и регионального уровней. Средний размер денежных выплат в области по итогам 8 месяцев 2021 года составил </w:t>
      </w:r>
      <w:r w:rsidRPr="008B4409">
        <w:rPr>
          <w:rFonts w:ascii="Times New Roman" w:hAnsi="Times New Roman"/>
          <w:bCs/>
          <w:sz w:val="28"/>
          <w:szCs w:val="28"/>
        </w:rPr>
        <w:t>641,5</w:t>
      </w:r>
      <w:r w:rsidRPr="008B4409">
        <w:rPr>
          <w:rFonts w:ascii="Times New Roman" w:hAnsi="Times New Roman"/>
          <w:sz w:val="28"/>
          <w:szCs w:val="28"/>
        </w:rPr>
        <w:t xml:space="preserve"> руб.</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8B4409">
        <w:rPr>
          <w:rFonts w:ascii="Times New Roman" w:hAnsi="Times New Roman"/>
          <w:sz w:val="28"/>
          <w:szCs w:val="28"/>
        </w:rPr>
        <w:t xml:space="preserve">Мерами поддержки на оплату ЖКУ охвачены и вышедшие на пенсию педагогические, медицинские, фармацевтические, социальные работники, работники учреждений искусства и культуры, специалисты ветеринарных служб, трудившиеся в сельской местности. Правом на получение компенсации затрат по оплате жилищно-коммунальных услуг в размере </w:t>
      </w:r>
      <w:r w:rsidRPr="008B4409">
        <w:rPr>
          <w:rFonts w:ascii="Times New Roman" w:hAnsi="Times New Roman"/>
          <w:bCs/>
          <w:sz w:val="28"/>
          <w:szCs w:val="28"/>
        </w:rPr>
        <w:t>308</w:t>
      </w:r>
      <w:r w:rsidRPr="008B4409">
        <w:rPr>
          <w:rFonts w:ascii="Times New Roman" w:hAnsi="Times New Roman"/>
          <w:sz w:val="28"/>
          <w:szCs w:val="28"/>
        </w:rPr>
        <w:t xml:space="preserve"> рублей, воспользовались 2 816 граждан указанных</w:t>
      </w:r>
      <w:r w:rsidRPr="0074110D">
        <w:rPr>
          <w:rFonts w:ascii="Times New Roman" w:hAnsi="Times New Roman"/>
          <w:sz w:val="28"/>
          <w:szCs w:val="28"/>
        </w:rPr>
        <w:t xml:space="preserve"> категорий.</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Для усиления социальной защищенности и улучшения уровня жизни граждан, достигших возраста 70 и 80 лет, проживающих в многоквартирных домах, установлена компенсация расходов на уплату взноса </w:t>
      </w:r>
      <w:proofErr w:type="gramStart"/>
      <w:r w:rsidRPr="0074110D">
        <w:rPr>
          <w:rFonts w:ascii="Times New Roman" w:hAnsi="Times New Roman"/>
          <w:sz w:val="28"/>
          <w:szCs w:val="28"/>
        </w:rPr>
        <w:t>на</w:t>
      </w:r>
      <w:proofErr w:type="gramEnd"/>
      <w:r w:rsidRPr="0074110D">
        <w:rPr>
          <w:rFonts w:ascii="Times New Roman" w:hAnsi="Times New Roman"/>
          <w:sz w:val="28"/>
          <w:szCs w:val="28"/>
        </w:rPr>
        <w:t xml:space="preserve"> капитальный ремонт общего имущества в многоквартирном доме в размере 50% и 100% соответственно, в пределах нормативной площади жилого помещения, установленной в области. </w:t>
      </w:r>
    </w:p>
    <w:p w:rsidR="00212644" w:rsidRPr="008B4409"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В 2021 году на данные цели </w:t>
      </w:r>
      <w:r w:rsidRPr="008B4409">
        <w:rPr>
          <w:rFonts w:ascii="Times New Roman" w:hAnsi="Times New Roman"/>
          <w:sz w:val="28"/>
          <w:szCs w:val="28"/>
        </w:rPr>
        <w:t xml:space="preserve">выделено </w:t>
      </w:r>
      <w:r w:rsidRPr="008B4409">
        <w:rPr>
          <w:rFonts w:ascii="Times New Roman" w:hAnsi="Times New Roman"/>
          <w:bCs/>
          <w:sz w:val="28"/>
          <w:szCs w:val="28"/>
        </w:rPr>
        <w:t>15,9 млн. руб</w:t>
      </w:r>
      <w:r w:rsidRPr="008B4409">
        <w:rPr>
          <w:rFonts w:ascii="Times New Roman" w:hAnsi="Times New Roman"/>
          <w:sz w:val="28"/>
          <w:szCs w:val="28"/>
        </w:rPr>
        <w:t xml:space="preserve">., в том числе </w:t>
      </w:r>
      <w:r w:rsidRPr="008B4409">
        <w:rPr>
          <w:rFonts w:ascii="Times New Roman" w:hAnsi="Times New Roman"/>
          <w:bCs/>
          <w:sz w:val="28"/>
          <w:szCs w:val="28"/>
        </w:rPr>
        <w:t>5,2 млн.</w:t>
      </w:r>
      <w:r w:rsidRPr="008B4409">
        <w:rPr>
          <w:rFonts w:ascii="Times New Roman" w:hAnsi="Times New Roman"/>
          <w:sz w:val="28"/>
          <w:szCs w:val="28"/>
        </w:rPr>
        <w:t xml:space="preserve"> руб. из федерального бюджета и </w:t>
      </w:r>
      <w:r w:rsidRPr="008B4409">
        <w:rPr>
          <w:rFonts w:ascii="Times New Roman" w:hAnsi="Times New Roman"/>
          <w:bCs/>
          <w:sz w:val="28"/>
          <w:szCs w:val="28"/>
        </w:rPr>
        <w:t>10,7 млн. руб</w:t>
      </w:r>
      <w:r w:rsidRPr="008B4409">
        <w:rPr>
          <w:rFonts w:ascii="Times New Roman" w:hAnsi="Times New Roman"/>
          <w:sz w:val="28"/>
          <w:szCs w:val="28"/>
        </w:rPr>
        <w:t xml:space="preserve">. из областного бюджета. По состоянию на 01.09.21 указанной компенсацией воспользовались </w:t>
      </w:r>
      <w:r w:rsidRPr="008B4409">
        <w:rPr>
          <w:rFonts w:ascii="Times New Roman" w:hAnsi="Times New Roman"/>
          <w:bCs/>
          <w:sz w:val="28"/>
          <w:szCs w:val="28"/>
        </w:rPr>
        <w:t xml:space="preserve">7707 </w:t>
      </w:r>
      <w:r w:rsidRPr="008B4409">
        <w:rPr>
          <w:rFonts w:ascii="Times New Roman" w:hAnsi="Times New Roman"/>
          <w:sz w:val="28"/>
          <w:szCs w:val="28"/>
        </w:rPr>
        <w:t>граждан на сумму</w:t>
      </w:r>
      <w:r>
        <w:rPr>
          <w:rFonts w:ascii="Times New Roman" w:hAnsi="Times New Roman"/>
          <w:sz w:val="28"/>
          <w:szCs w:val="28"/>
        </w:rPr>
        <w:t xml:space="preserve"> </w:t>
      </w:r>
      <w:r w:rsidRPr="008B4409">
        <w:rPr>
          <w:rFonts w:ascii="Times New Roman" w:hAnsi="Times New Roman"/>
          <w:sz w:val="28"/>
          <w:szCs w:val="28"/>
        </w:rPr>
        <w:t>13,3</w:t>
      </w:r>
      <w:r w:rsidRPr="008B4409">
        <w:rPr>
          <w:rFonts w:ascii="Times New Roman" w:hAnsi="Times New Roman"/>
          <w:bCs/>
          <w:sz w:val="28"/>
          <w:szCs w:val="28"/>
        </w:rPr>
        <w:t xml:space="preserve"> млн. руб. </w:t>
      </w:r>
      <w:r w:rsidRPr="008B4409">
        <w:rPr>
          <w:rFonts w:ascii="Times New Roman" w:hAnsi="Times New Roman"/>
          <w:sz w:val="28"/>
          <w:szCs w:val="28"/>
        </w:rPr>
        <w:t xml:space="preserve">Средний размер компенсации за указанный период составил </w:t>
      </w:r>
      <w:r w:rsidRPr="008B4409">
        <w:rPr>
          <w:rFonts w:ascii="Times New Roman" w:hAnsi="Times New Roman"/>
          <w:bCs/>
          <w:sz w:val="28"/>
          <w:szCs w:val="28"/>
        </w:rPr>
        <w:t>197,93 руб.</w:t>
      </w:r>
    </w:p>
    <w:p w:rsidR="00212644" w:rsidRPr="008B4409" w:rsidRDefault="00212644" w:rsidP="009F3505">
      <w:pPr>
        <w:tabs>
          <w:tab w:val="left" w:pos="993"/>
        </w:tabs>
        <w:spacing w:after="0" w:line="240" w:lineRule="auto"/>
        <w:ind w:firstLine="709"/>
        <w:jc w:val="both"/>
        <w:rPr>
          <w:rFonts w:ascii="Times New Roman" w:hAnsi="Times New Roman"/>
          <w:bCs/>
          <w:sz w:val="28"/>
          <w:szCs w:val="28"/>
        </w:rPr>
      </w:pPr>
      <w:r w:rsidRPr="0074110D">
        <w:rPr>
          <w:rFonts w:ascii="Times New Roman" w:hAnsi="Times New Roman"/>
          <w:sz w:val="28"/>
          <w:szCs w:val="28"/>
        </w:rPr>
        <w:t xml:space="preserve">Гражданам, из числа членов семей погибших (умерших) военнослужащих и сотрудников некоторых федеральных органов исполнительной власти также </w:t>
      </w:r>
      <w:r w:rsidRPr="0074110D">
        <w:rPr>
          <w:rFonts w:ascii="Times New Roman" w:hAnsi="Times New Roman"/>
          <w:sz w:val="28"/>
          <w:szCs w:val="28"/>
        </w:rPr>
        <w:lastRenderedPageBreak/>
        <w:t xml:space="preserve">предоставляются компенсационные выплаты в связи с расходами по оплате жилых помещений, коммунальных и других видов услуги </w:t>
      </w:r>
      <w:r>
        <w:rPr>
          <w:rFonts w:ascii="Times New Roman" w:hAnsi="Times New Roman"/>
          <w:sz w:val="28"/>
          <w:szCs w:val="28"/>
        </w:rPr>
        <w:t>и</w:t>
      </w:r>
      <w:r w:rsidRPr="0074110D">
        <w:rPr>
          <w:rFonts w:ascii="Times New Roman" w:hAnsi="Times New Roman"/>
          <w:sz w:val="28"/>
          <w:szCs w:val="28"/>
        </w:rPr>
        <w:t xml:space="preserve">з расчета 60 процентов понесенных расходов. В первом полугодии 2021 года данные выплаты были предоставлены </w:t>
      </w:r>
      <w:r w:rsidRPr="008B4409">
        <w:rPr>
          <w:rFonts w:ascii="Times New Roman" w:hAnsi="Times New Roman"/>
          <w:bCs/>
          <w:sz w:val="28"/>
          <w:szCs w:val="28"/>
        </w:rPr>
        <w:t>885</w:t>
      </w:r>
      <w:r w:rsidRPr="0074110D">
        <w:rPr>
          <w:rFonts w:ascii="Times New Roman" w:hAnsi="Times New Roman"/>
          <w:b/>
          <w:bCs/>
          <w:sz w:val="28"/>
          <w:szCs w:val="28"/>
        </w:rPr>
        <w:t xml:space="preserve"> </w:t>
      </w:r>
      <w:r w:rsidRPr="0074110D">
        <w:rPr>
          <w:rFonts w:ascii="Times New Roman" w:hAnsi="Times New Roman"/>
          <w:sz w:val="28"/>
          <w:szCs w:val="28"/>
        </w:rPr>
        <w:t xml:space="preserve">гражданам на общую сумму </w:t>
      </w:r>
      <w:r w:rsidRPr="008B4409">
        <w:rPr>
          <w:rFonts w:ascii="Times New Roman" w:hAnsi="Times New Roman"/>
          <w:bCs/>
          <w:sz w:val="28"/>
          <w:szCs w:val="28"/>
        </w:rPr>
        <w:t>18,8 млн. руб.</w:t>
      </w:r>
    </w:p>
    <w:p w:rsidR="00212644" w:rsidRPr="004B09CC" w:rsidRDefault="00212644" w:rsidP="004B09CC">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4B09CC">
        <w:rPr>
          <w:rFonts w:ascii="Times New Roman" w:hAnsi="Times New Roman"/>
          <w:bCs/>
          <w:sz w:val="28"/>
          <w:szCs w:val="28"/>
        </w:rPr>
        <w:t xml:space="preserve">Кроме того, с целью уменьшения затрат на оплату жилого помещения и коммунальных услуг гражданам предоставляется субсидия. По федеральным стандартам, субсидии на оплату жилищно-коммунальных услуг выплачиваются, если расходы на их оплату превышают 22% от совокупного дохода всех членов семьи. </w:t>
      </w:r>
    </w:p>
    <w:p w:rsidR="00212644" w:rsidRDefault="00212644" w:rsidP="004B09CC">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4B09CC">
        <w:rPr>
          <w:rFonts w:ascii="Times New Roman" w:hAnsi="Times New Roman"/>
          <w:bCs/>
          <w:sz w:val="28"/>
          <w:szCs w:val="28"/>
        </w:rPr>
        <w:t>Законодательством Липецкой области для отдельных категорий граждан, в том числе одиноко проживающих пенсионеров, одиноко проживающих граждан, достигших возраста 60 лет для мужчин и 55 лет для женщин, со среднедушевым доходом ниже величины прожиточного минимума</w:t>
      </w:r>
      <w:r>
        <w:rPr>
          <w:rFonts w:ascii="Times New Roman" w:hAnsi="Times New Roman"/>
          <w:bCs/>
          <w:sz w:val="28"/>
          <w:szCs w:val="28"/>
        </w:rPr>
        <w:t xml:space="preserve"> </w:t>
      </w:r>
      <w:r w:rsidRPr="004B09CC">
        <w:rPr>
          <w:rFonts w:ascii="Times New Roman" w:hAnsi="Times New Roman"/>
          <w:bCs/>
          <w:sz w:val="28"/>
          <w:szCs w:val="28"/>
        </w:rPr>
        <w:t>максимально допустимая доля расходов на оплату ЖКУ составляет 10%.</w:t>
      </w:r>
    </w:p>
    <w:p w:rsidR="00212644" w:rsidRPr="0074110D" w:rsidRDefault="00212644" w:rsidP="004B09CC">
      <w:pPr>
        <w:tabs>
          <w:tab w:val="left" w:pos="993"/>
        </w:tabs>
        <w:spacing w:after="0" w:line="240" w:lineRule="auto"/>
        <w:ind w:firstLine="709"/>
        <w:jc w:val="both"/>
        <w:rPr>
          <w:rFonts w:ascii="Times New Roman" w:hAnsi="Times New Roman"/>
          <w:sz w:val="28"/>
          <w:szCs w:val="28"/>
        </w:rPr>
      </w:pPr>
      <w:r w:rsidRPr="004B09CC">
        <w:rPr>
          <w:rFonts w:ascii="Times New Roman" w:hAnsi="Times New Roman"/>
          <w:sz w:val="28"/>
          <w:szCs w:val="28"/>
        </w:rPr>
        <w:t>В 2021 году на предоставление субсидий на оплату ЖКУ выделено 319,66 млн. руб. По состоянию на 01.09.2021 субсидии назначены 18 472 семьям, из них 9389 семей состоящие из пенсионеров, в том числе 1098 - одиноко проживающие пенсионеры. Средний размер субсидии по Липецкой области в 2021 году составил 1865,9 руб.</w:t>
      </w:r>
    </w:p>
    <w:p w:rsidR="00212644" w:rsidRPr="0074110D" w:rsidRDefault="00212644" w:rsidP="009F3505">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74110D">
        <w:rPr>
          <w:rFonts w:ascii="Times New Roman" w:hAnsi="Times New Roman"/>
          <w:bCs/>
          <w:sz w:val="28"/>
          <w:szCs w:val="28"/>
        </w:rPr>
        <w:t>В целях улучшения социально-экономического положения</w:t>
      </w:r>
      <w:r>
        <w:rPr>
          <w:rFonts w:ascii="Times New Roman" w:hAnsi="Times New Roman"/>
          <w:bCs/>
          <w:sz w:val="28"/>
          <w:szCs w:val="28"/>
        </w:rPr>
        <w:t xml:space="preserve"> </w:t>
      </w:r>
      <w:r w:rsidRPr="0074110D">
        <w:rPr>
          <w:rFonts w:ascii="Times New Roman" w:hAnsi="Times New Roman"/>
          <w:bCs/>
          <w:sz w:val="28"/>
          <w:szCs w:val="28"/>
        </w:rPr>
        <w:t>граждан, бывших в несовершеннолетнем возрасте в годы Великой Отечественной войны в</w:t>
      </w:r>
      <w:r w:rsidRPr="0074110D">
        <w:rPr>
          <w:rFonts w:ascii="Times New Roman" w:hAnsi="Times New Roman"/>
          <w:sz w:val="28"/>
          <w:szCs w:val="28"/>
        </w:rPr>
        <w:t xml:space="preserve">  2016 году были внесены изменения в постановление Липецкого областного Совета депутатов от 25.09.2014  № 893-пс «Об учреждении звания «Ветеран труда Липецкой области», согласно которым  право на получение звания «Ветеран труда Липецкой области» без наград приобрели граждане, родившиеся в период со 2 сентября 1927 года по</w:t>
      </w:r>
      <w:proofErr w:type="gramEnd"/>
      <w:r w:rsidRPr="0074110D">
        <w:rPr>
          <w:rFonts w:ascii="Times New Roman" w:hAnsi="Times New Roman"/>
          <w:sz w:val="28"/>
          <w:szCs w:val="28"/>
        </w:rPr>
        <w:t xml:space="preserve"> </w:t>
      </w:r>
      <w:proofErr w:type="gramStart"/>
      <w:r w:rsidRPr="0074110D">
        <w:rPr>
          <w:rFonts w:ascii="Times New Roman" w:hAnsi="Times New Roman"/>
          <w:sz w:val="28"/>
          <w:szCs w:val="28"/>
        </w:rPr>
        <w:t xml:space="preserve">2 сентября 1945 года и имеющие трудовой стаж не менее 45 лет для мужчин и 40 лет для женщин, и проработавшие в Липецкой области не менее 20 лет. </w:t>
      </w:r>
      <w:proofErr w:type="gramEnd"/>
    </w:p>
    <w:p w:rsidR="00212644" w:rsidRPr="0074110D" w:rsidRDefault="00212644" w:rsidP="009F3505">
      <w:pPr>
        <w:tabs>
          <w:tab w:val="left" w:pos="993"/>
        </w:tabs>
        <w:spacing w:after="0" w:line="240" w:lineRule="auto"/>
        <w:ind w:firstLine="709"/>
        <w:jc w:val="both"/>
        <w:rPr>
          <w:rFonts w:ascii="Times New Roman" w:hAnsi="Times New Roman"/>
          <w:sz w:val="28"/>
          <w:szCs w:val="28"/>
        </w:rPr>
      </w:pPr>
      <w:proofErr w:type="gramStart"/>
      <w:r w:rsidRPr="0074110D">
        <w:rPr>
          <w:rFonts w:ascii="Times New Roman" w:hAnsi="Times New Roman"/>
          <w:sz w:val="28"/>
          <w:szCs w:val="28"/>
        </w:rPr>
        <w:t>Меры социальной поддержки указанной категории граждан предусмотрены Законом Липецкой области от 02.12.2004 №141-ОЗ «О мерах социальной поддержки отдельных категорий граждан в Липецкой области» являются аналогичными мерам социальной поддержки, предусмотренным для ветеранов труда федерального значения.</w:t>
      </w:r>
      <w:proofErr w:type="gramEnd"/>
    </w:p>
    <w:p w:rsidR="00212644" w:rsidRPr="0074110D" w:rsidRDefault="00212644" w:rsidP="009F3505">
      <w:pPr>
        <w:tabs>
          <w:tab w:val="left" w:pos="993"/>
        </w:tabs>
        <w:autoSpaceDE w:val="0"/>
        <w:autoSpaceDN w:val="0"/>
        <w:adjustRightInd w:val="0"/>
        <w:spacing w:after="0" w:line="240" w:lineRule="auto"/>
        <w:ind w:firstLine="709"/>
        <w:jc w:val="both"/>
        <w:rPr>
          <w:rFonts w:ascii="Times New Roman" w:hAnsi="Times New Roman"/>
          <w:sz w:val="28"/>
          <w:szCs w:val="28"/>
        </w:rPr>
      </w:pPr>
      <w:r w:rsidRPr="0074110D">
        <w:rPr>
          <w:rFonts w:ascii="Times New Roman" w:hAnsi="Times New Roman"/>
          <w:sz w:val="28"/>
          <w:szCs w:val="28"/>
        </w:rPr>
        <w:t>В соответствии с Федеральным законом от 07.11.2011 № 306-ФЗ «О денежном довольствии военнослужащих и предоставлении им отдельных выплат» производится выплата компенсации в возмещение вреда здоровью инвалидам вследствие военной травмы, а также членам их семей.  В первом полугодии 2021 года из средств федерального бюджета произведены выплаты 1100 гражданам на общую сумму 59 млн. руб.</w:t>
      </w:r>
    </w:p>
    <w:p w:rsidR="00212644" w:rsidRPr="0074110D" w:rsidRDefault="00212644" w:rsidP="009F3505">
      <w:pPr>
        <w:tabs>
          <w:tab w:val="left" w:pos="993"/>
        </w:tabs>
        <w:autoSpaceDE w:val="0"/>
        <w:autoSpaceDN w:val="0"/>
        <w:adjustRightInd w:val="0"/>
        <w:spacing w:after="0" w:line="240" w:lineRule="auto"/>
        <w:ind w:firstLine="709"/>
        <w:jc w:val="both"/>
        <w:rPr>
          <w:rFonts w:ascii="Times New Roman" w:hAnsi="Times New Roman"/>
          <w:sz w:val="28"/>
          <w:szCs w:val="28"/>
        </w:rPr>
      </w:pPr>
      <w:r w:rsidRPr="0074110D">
        <w:rPr>
          <w:rFonts w:ascii="Times New Roman" w:hAnsi="Times New Roman"/>
          <w:sz w:val="28"/>
          <w:szCs w:val="28"/>
        </w:rPr>
        <w:t>Большое внимание уделяется обеспечению жильем ветеранов Великой Отечественной войны.</w:t>
      </w:r>
      <w:bookmarkStart w:id="1" w:name="_Hlk507495523"/>
      <w:r w:rsidRPr="0074110D">
        <w:rPr>
          <w:rFonts w:ascii="Times New Roman" w:hAnsi="Times New Roman"/>
          <w:sz w:val="28"/>
          <w:szCs w:val="28"/>
        </w:rPr>
        <w:t xml:space="preserve"> За период с 2008 по 2021 годы Липецкой области на обеспечение жильем ветеранов было </w:t>
      </w:r>
      <w:r w:rsidRPr="008B4409">
        <w:rPr>
          <w:rFonts w:ascii="Times New Roman" w:hAnsi="Times New Roman"/>
          <w:sz w:val="28"/>
          <w:szCs w:val="28"/>
        </w:rPr>
        <w:t>выделено 2,5 млрд. руб. За счет выделенных средств жильем обеспечено 2472 ветерана</w:t>
      </w:r>
      <w:r w:rsidRPr="0074110D">
        <w:rPr>
          <w:rFonts w:ascii="Times New Roman" w:hAnsi="Times New Roman"/>
          <w:sz w:val="28"/>
          <w:szCs w:val="28"/>
        </w:rPr>
        <w:t>. Обеспечение ветеранов жильем осуществляется органами местного самоуправления посредством предоставления очереднику единовременной денежной выплаты на приобретение (строительство) жилья.</w:t>
      </w:r>
      <w:bookmarkEnd w:id="1"/>
      <w:r w:rsidRPr="0074110D">
        <w:rPr>
          <w:rFonts w:ascii="Times New Roman" w:hAnsi="Times New Roman"/>
          <w:sz w:val="28"/>
          <w:szCs w:val="28"/>
        </w:rPr>
        <w:t xml:space="preserve"> Размер </w:t>
      </w:r>
      <w:proofErr w:type="gramStart"/>
      <w:r w:rsidRPr="0074110D">
        <w:rPr>
          <w:rFonts w:ascii="Times New Roman" w:hAnsi="Times New Roman"/>
          <w:sz w:val="28"/>
          <w:szCs w:val="28"/>
        </w:rPr>
        <w:t xml:space="preserve">единовременной денежной </w:t>
      </w:r>
      <w:r w:rsidRPr="0074110D">
        <w:rPr>
          <w:rFonts w:ascii="Times New Roman" w:hAnsi="Times New Roman"/>
          <w:sz w:val="28"/>
          <w:szCs w:val="28"/>
        </w:rPr>
        <w:lastRenderedPageBreak/>
        <w:t xml:space="preserve">выплаты, предоставляемой ветеранам в </w:t>
      </w:r>
      <w:r w:rsidRPr="0074110D">
        <w:rPr>
          <w:rFonts w:ascii="Times New Roman" w:hAnsi="Times New Roman"/>
          <w:sz w:val="28"/>
          <w:szCs w:val="28"/>
          <w:lang w:val="en-US"/>
        </w:rPr>
        <w:t>I</w:t>
      </w:r>
      <w:r w:rsidRPr="0074110D">
        <w:rPr>
          <w:rFonts w:ascii="Times New Roman" w:hAnsi="Times New Roman"/>
          <w:sz w:val="28"/>
          <w:szCs w:val="28"/>
        </w:rPr>
        <w:t>-</w:t>
      </w:r>
      <w:r w:rsidRPr="0074110D">
        <w:rPr>
          <w:rFonts w:ascii="Times New Roman" w:hAnsi="Times New Roman"/>
          <w:sz w:val="28"/>
          <w:szCs w:val="28"/>
          <w:lang w:val="en-US"/>
        </w:rPr>
        <w:t>III</w:t>
      </w:r>
      <w:r w:rsidRPr="0074110D">
        <w:rPr>
          <w:rFonts w:ascii="Times New Roman" w:hAnsi="Times New Roman"/>
          <w:sz w:val="28"/>
          <w:szCs w:val="28"/>
        </w:rPr>
        <w:t xml:space="preserve"> квартале 2021 года составляет</w:t>
      </w:r>
      <w:proofErr w:type="gramEnd"/>
      <w:r w:rsidRPr="0074110D">
        <w:rPr>
          <w:rFonts w:ascii="Times New Roman" w:hAnsi="Times New Roman"/>
          <w:sz w:val="28"/>
          <w:szCs w:val="28"/>
        </w:rPr>
        <w:t xml:space="preserve"> 1 407 852 руб. (36 кв. м х 39 107 руб./кв. м).</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На текущий год области предусмотрены федеральные средства в размере 8,0 млн. руб., за счёт которых возможно обеспечить жильём 5 ветеранов ВОВ. В 2021 году на жилищном учёте значились 3 вдовы участников ВОВ. В настоящее время все они обеспечены жильём. В настоящее время ветераны ВОВ, нуждающиеся в улучшении жилищных условий и состоящие на жилищном учете в органах местного самоуправления</w:t>
      </w:r>
      <w:r>
        <w:rPr>
          <w:rFonts w:ascii="Times New Roman" w:hAnsi="Times New Roman"/>
          <w:sz w:val="28"/>
          <w:szCs w:val="28"/>
        </w:rPr>
        <w:t>,</w:t>
      </w:r>
      <w:r w:rsidRPr="0074110D">
        <w:rPr>
          <w:rFonts w:ascii="Times New Roman" w:hAnsi="Times New Roman"/>
          <w:sz w:val="28"/>
          <w:szCs w:val="28"/>
        </w:rPr>
        <w:t xml:space="preserve"> отсутствуют. </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В системе социальной политики Липецкой области функционируют 12 стационарных учреждений для пожилых граждан и инвалидов, из них:</w:t>
      </w:r>
    </w:p>
    <w:p w:rsidR="00212644" w:rsidRPr="0074110D" w:rsidRDefault="00212644" w:rsidP="009F3505">
      <w:pPr>
        <w:pStyle w:val="a4"/>
        <w:numPr>
          <w:ilvl w:val="0"/>
          <w:numId w:val="4"/>
        </w:numPr>
        <w:tabs>
          <w:tab w:val="left" w:pos="993"/>
        </w:tabs>
        <w:spacing w:after="0" w:line="240" w:lineRule="auto"/>
        <w:ind w:left="0" w:firstLine="709"/>
        <w:jc w:val="both"/>
        <w:rPr>
          <w:rFonts w:ascii="Times New Roman" w:hAnsi="Times New Roman"/>
          <w:sz w:val="28"/>
          <w:szCs w:val="28"/>
        </w:rPr>
      </w:pPr>
      <w:r w:rsidRPr="0074110D">
        <w:rPr>
          <w:rFonts w:ascii="Times New Roman" w:hAnsi="Times New Roman"/>
          <w:sz w:val="28"/>
          <w:szCs w:val="28"/>
        </w:rPr>
        <w:t>8 учреждений психоневрологического типа;</w:t>
      </w:r>
    </w:p>
    <w:p w:rsidR="00212644" w:rsidRPr="0074110D" w:rsidRDefault="00212644" w:rsidP="009F3505">
      <w:pPr>
        <w:pStyle w:val="a4"/>
        <w:numPr>
          <w:ilvl w:val="0"/>
          <w:numId w:val="4"/>
        </w:numPr>
        <w:tabs>
          <w:tab w:val="left" w:pos="993"/>
        </w:tabs>
        <w:spacing w:after="0" w:line="240" w:lineRule="auto"/>
        <w:ind w:left="0" w:firstLine="709"/>
        <w:jc w:val="both"/>
        <w:rPr>
          <w:rFonts w:ascii="Times New Roman" w:hAnsi="Times New Roman"/>
          <w:sz w:val="28"/>
          <w:szCs w:val="28"/>
        </w:rPr>
      </w:pPr>
      <w:r w:rsidRPr="0074110D">
        <w:rPr>
          <w:rFonts w:ascii="Times New Roman" w:hAnsi="Times New Roman"/>
          <w:sz w:val="28"/>
          <w:szCs w:val="28"/>
        </w:rPr>
        <w:t>2 дома-интерната общего профиля для престарелых и инвалидов;</w:t>
      </w:r>
    </w:p>
    <w:p w:rsidR="00212644" w:rsidRPr="0074110D" w:rsidRDefault="00212644" w:rsidP="009F3505">
      <w:pPr>
        <w:pStyle w:val="a4"/>
        <w:numPr>
          <w:ilvl w:val="0"/>
          <w:numId w:val="4"/>
        </w:numPr>
        <w:tabs>
          <w:tab w:val="left" w:pos="993"/>
        </w:tabs>
        <w:spacing w:after="0" w:line="240" w:lineRule="auto"/>
        <w:ind w:left="0" w:firstLine="709"/>
        <w:jc w:val="both"/>
        <w:rPr>
          <w:rFonts w:ascii="Times New Roman" w:hAnsi="Times New Roman"/>
          <w:sz w:val="28"/>
          <w:szCs w:val="28"/>
        </w:rPr>
      </w:pPr>
      <w:r w:rsidRPr="0074110D">
        <w:rPr>
          <w:rFonts w:ascii="Times New Roman" w:hAnsi="Times New Roman"/>
          <w:sz w:val="28"/>
          <w:szCs w:val="28"/>
        </w:rPr>
        <w:t>1 геронтологический центр;</w:t>
      </w:r>
    </w:p>
    <w:p w:rsidR="00212644" w:rsidRPr="0074110D" w:rsidRDefault="00212644" w:rsidP="009F3505">
      <w:pPr>
        <w:pStyle w:val="a4"/>
        <w:numPr>
          <w:ilvl w:val="0"/>
          <w:numId w:val="4"/>
        </w:numPr>
        <w:tabs>
          <w:tab w:val="left" w:pos="993"/>
        </w:tabs>
        <w:spacing w:after="0" w:line="240" w:lineRule="auto"/>
        <w:ind w:left="0" w:firstLine="709"/>
        <w:contextualSpacing w:val="0"/>
        <w:jc w:val="both"/>
        <w:rPr>
          <w:rFonts w:ascii="Times New Roman" w:hAnsi="Times New Roman"/>
          <w:sz w:val="28"/>
          <w:szCs w:val="28"/>
        </w:rPr>
      </w:pPr>
      <w:r w:rsidRPr="0074110D">
        <w:rPr>
          <w:rFonts w:ascii="Times New Roman" w:hAnsi="Times New Roman"/>
          <w:sz w:val="28"/>
          <w:szCs w:val="28"/>
        </w:rPr>
        <w:t>1 центр реабилитации инвалидов и пожилых людей.</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В настоящее время в них проживает 2197 получателей социальных услуг. </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На социальном </w:t>
      </w:r>
      <w:proofErr w:type="gramStart"/>
      <w:r w:rsidRPr="0074110D">
        <w:rPr>
          <w:rFonts w:ascii="Times New Roman" w:hAnsi="Times New Roman"/>
          <w:sz w:val="28"/>
          <w:szCs w:val="28"/>
        </w:rPr>
        <w:t>обслуживании</w:t>
      </w:r>
      <w:proofErr w:type="gramEnd"/>
      <w:r w:rsidRPr="0074110D">
        <w:rPr>
          <w:rFonts w:ascii="Times New Roman" w:hAnsi="Times New Roman"/>
          <w:sz w:val="28"/>
          <w:szCs w:val="28"/>
        </w:rPr>
        <w:t xml:space="preserve"> на дому находится более 9 тысяч граждан старше трудоспособного возраста, которым предоставляется полный спектр социальных услуг. В целях </w:t>
      </w:r>
      <w:proofErr w:type="gramStart"/>
      <w:r w:rsidRPr="0074110D">
        <w:rPr>
          <w:rFonts w:ascii="Times New Roman" w:hAnsi="Times New Roman"/>
          <w:sz w:val="28"/>
          <w:szCs w:val="28"/>
        </w:rPr>
        <w:t>преодоления проблемы социальной изоляции учреждения социальной защиты</w:t>
      </w:r>
      <w:proofErr w:type="gramEnd"/>
      <w:r w:rsidRPr="0074110D">
        <w:rPr>
          <w:rFonts w:ascii="Times New Roman" w:hAnsi="Times New Roman"/>
          <w:sz w:val="28"/>
          <w:szCs w:val="28"/>
        </w:rPr>
        <w:t xml:space="preserve"> объединяют пожилых людей по интересам, организуют их досуг, активно развивается физкультурно-оздоровительное направление работы (в Центрах социальной защиты населения функционируют 250 объединений по интересам, участие в которых принимают около 5 тысяч граждан старшего поколения). </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proofErr w:type="gramStart"/>
      <w:r w:rsidRPr="0074110D">
        <w:rPr>
          <w:rFonts w:ascii="Times New Roman" w:hAnsi="Times New Roman"/>
          <w:sz w:val="28"/>
          <w:szCs w:val="28"/>
        </w:rPr>
        <w:t>В рамках реализации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произведена закупка 7 единиц автомобильного транспорта – микроавтобусов на 11 мест, оборудованных подъемниками для инвалидов – в целях осуществления доставки граждан старше 65 лет, проживающих в сельской местности, в медицинские организации для проведения им медицинских обследований.</w:t>
      </w:r>
      <w:proofErr w:type="gramEnd"/>
      <w:r w:rsidRPr="0074110D">
        <w:rPr>
          <w:rFonts w:ascii="Times New Roman" w:hAnsi="Times New Roman"/>
          <w:sz w:val="28"/>
          <w:szCs w:val="28"/>
        </w:rPr>
        <w:t xml:space="preserve"> Работа осуществляется во взаимодействии учреждений социальной защиты населения с медицинскими организациями. </w:t>
      </w: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На территории области отработана практика гериатрического патронажа </w:t>
      </w:r>
      <w:proofErr w:type="gramStart"/>
      <w:r w:rsidRPr="0074110D">
        <w:rPr>
          <w:rFonts w:ascii="Times New Roman" w:hAnsi="Times New Roman"/>
          <w:sz w:val="28"/>
          <w:szCs w:val="28"/>
        </w:rPr>
        <w:t>медико-социальными</w:t>
      </w:r>
      <w:proofErr w:type="gramEnd"/>
      <w:r w:rsidRPr="0074110D">
        <w:rPr>
          <w:rFonts w:ascii="Times New Roman" w:hAnsi="Times New Roman"/>
          <w:sz w:val="28"/>
          <w:szCs w:val="28"/>
        </w:rPr>
        <w:t xml:space="preserve"> бригадами, включающими медицинских и социальных работников для проведения </w:t>
      </w:r>
      <w:proofErr w:type="spellStart"/>
      <w:r w:rsidRPr="0074110D">
        <w:rPr>
          <w:rFonts w:ascii="Times New Roman" w:hAnsi="Times New Roman"/>
          <w:sz w:val="28"/>
          <w:szCs w:val="28"/>
        </w:rPr>
        <w:t>подворовых</w:t>
      </w:r>
      <w:proofErr w:type="spellEnd"/>
      <w:r w:rsidRPr="0074110D">
        <w:rPr>
          <w:rFonts w:ascii="Times New Roman" w:hAnsi="Times New Roman"/>
          <w:sz w:val="28"/>
          <w:szCs w:val="28"/>
        </w:rPr>
        <w:t xml:space="preserve"> обходов с целью выявления лиц, нуждающихся в помощи и уходе. В практику социальных работников, обсуживающих престарелых на дому, внедрен типовой дневник наблюдения за состояние здоровья, методические рекомендации «Основные принципы оказания первой помощи пожилым людям». </w:t>
      </w:r>
    </w:p>
    <w:p w:rsidR="00212644" w:rsidRPr="0074110D" w:rsidRDefault="00212644" w:rsidP="009F3505">
      <w:pPr>
        <w:spacing w:after="0" w:line="240" w:lineRule="auto"/>
        <w:ind w:firstLine="709"/>
        <w:jc w:val="both"/>
        <w:rPr>
          <w:rFonts w:ascii="Times New Roman" w:hAnsi="Times New Roman"/>
          <w:sz w:val="28"/>
          <w:szCs w:val="28"/>
        </w:rPr>
      </w:pPr>
      <w:proofErr w:type="gramStart"/>
      <w:r w:rsidRPr="0074110D">
        <w:rPr>
          <w:rFonts w:ascii="Times New Roman" w:hAnsi="Times New Roman"/>
          <w:sz w:val="28"/>
          <w:szCs w:val="28"/>
        </w:rPr>
        <w:t xml:space="preserve">Стационарная медицинская помощь пожилым пациентам оказывается на гериатрических койках в ГУЗ «Липецкая городская больница № 6 им. В.В. </w:t>
      </w:r>
      <w:proofErr w:type="spellStart"/>
      <w:r w:rsidRPr="0074110D">
        <w:rPr>
          <w:rFonts w:ascii="Times New Roman" w:hAnsi="Times New Roman"/>
          <w:sz w:val="28"/>
          <w:szCs w:val="28"/>
        </w:rPr>
        <w:t>Макущенко</w:t>
      </w:r>
      <w:proofErr w:type="spellEnd"/>
      <w:r w:rsidRPr="0074110D">
        <w:rPr>
          <w:rFonts w:ascii="Times New Roman" w:hAnsi="Times New Roman"/>
          <w:sz w:val="28"/>
          <w:szCs w:val="28"/>
        </w:rPr>
        <w:t xml:space="preserve">», ГУЗ «Липецкая городская больница №3 «Свободный сокол», ГУЗ «Елецкая городская больница № 1 им. </w:t>
      </w:r>
      <w:proofErr w:type="spellStart"/>
      <w:r w:rsidRPr="0074110D">
        <w:rPr>
          <w:rFonts w:ascii="Times New Roman" w:hAnsi="Times New Roman"/>
          <w:sz w:val="28"/>
          <w:szCs w:val="28"/>
        </w:rPr>
        <w:t>Н.А.Семашко</w:t>
      </w:r>
      <w:proofErr w:type="spellEnd"/>
      <w:r w:rsidRPr="0074110D">
        <w:rPr>
          <w:rFonts w:ascii="Times New Roman" w:hAnsi="Times New Roman"/>
          <w:sz w:val="28"/>
          <w:szCs w:val="28"/>
        </w:rPr>
        <w:t>» и ГУЗ «</w:t>
      </w:r>
      <w:proofErr w:type="spellStart"/>
      <w:r w:rsidRPr="0074110D">
        <w:rPr>
          <w:rFonts w:ascii="Times New Roman" w:hAnsi="Times New Roman"/>
          <w:sz w:val="28"/>
          <w:szCs w:val="28"/>
        </w:rPr>
        <w:t>Добринская</w:t>
      </w:r>
      <w:proofErr w:type="spellEnd"/>
      <w:r w:rsidRPr="0074110D">
        <w:rPr>
          <w:rFonts w:ascii="Times New Roman" w:hAnsi="Times New Roman"/>
          <w:sz w:val="28"/>
          <w:szCs w:val="28"/>
        </w:rPr>
        <w:t xml:space="preserve"> центральная районная больница» и на койках сестринского ухода с круглосуточным пребыванием в районных и центральных районных больницах. </w:t>
      </w:r>
      <w:proofErr w:type="gramEnd"/>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Специализированная стоматологическая терапевтическая и хирургическая помощь лицам пожилого возраста оказывается бесплатно.  </w:t>
      </w: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 Для удобства пожилых пациентов и максимального приближения медицинской помощи к населению используются выездные формы работы. Предусмотрено оснащение выездных специализированных медицинских бригад автотранспортом, портативными изделиями медицинской техники (аппарат для электрокардиологических исследований, аппарат рентгенологический портативный, аппарат ультразвуковой диагностический портативный), что позволяет осуществить выезд врачебной бригады в самый отдалённый участок территории области. </w:t>
      </w:r>
    </w:p>
    <w:p w:rsidR="00212644" w:rsidRPr="0074110D" w:rsidRDefault="00212644" w:rsidP="009F3505">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 Помимо организации медицинского обслуживания, управление здравоохранения области контролирует лекарственное обеспечение льготной категории граждан. Система выписки льготных рецептов в медицинских организациях компьютеризирована, что сокращает время выписки рецепта и повышает доступность медицинской помощи для населения, позволяет осуществлять эффективный </w:t>
      </w:r>
      <w:proofErr w:type="gramStart"/>
      <w:r w:rsidRPr="0074110D">
        <w:rPr>
          <w:rFonts w:ascii="Times New Roman" w:hAnsi="Times New Roman"/>
          <w:sz w:val="28"/>
          <w:szCs w:val="28"/>
        </w:rPr>
        <w:t>контроль за</w:t>
      </w:r>
      <w:proofErr w:type="gramEnd"/>
      <w:r w:rsidRPr="0074110D">
        <w:rPr>
          <w:rFonts w:ascii="Times New Roman" w:hAnsi="Times New Roman"/>
          <w:sz w:val="28"/>
          <w:szCs w:val="28"/>
        </w:rPr>
        <w:t xml:space="preserve"> выпиской препаратов.  В аптечной сети ОГУП «</w:t>
      </w:r>
      <w:proofErr w:type="spellStart"/>
      <w:r w:rsidRPr="0074110D">
        <w:rPr>
          <w:rFonts w:ascii="Times New Roman" w:hAnsi="Times New Roman"/>
          <w:sz w:val="28"/>
          <w:szCs w:val="28"/>
        </w:rPr>
        <w:t>Липецкфармация</w:t>
      </w:r>
      <w:proofErr w:type="spellEnd"/>
      <w:r w:rsidRPr="0074110D">
        <w:rPr>
          <w:rFonts w:ascii="Times New Roman" w:hAnsi="Times New Roman"/>
          <w:sz w:val="28"/>
          <w:szCs w:val="28"/>
        </w:rPr>
        <w:t>» организовано внеочередное обслуживание работников социальных служб, находящихся при исполнении служебных обязанностей по доставке лекарственных препаратов на дом пожилым, одиноким гражданам и гражданам с ограниченной способностью к передвижению.</w:t>
      </w:r>
    </w:p>
    <w:p w:rsidR="00212644" w:rsidRPr="0074110D" w:rsidRDefault="00212644" w:rsidP="009F3505">
      <w:pPr>
        <w:tabs>
          <w:tab w:val="left" w:pos="540"/>
        </w:tabs>
        <w:spacing w:after="0" w:line="240" w:lineRule="auto"/>
        <w:ind w:firstLine="709"/>
        <w:jc w:val="both"/>
        <w:rPr>
          <w:rFonts w:ascii="Times New Roman" w:hAnsi="Times New Roman"/>
          <w:color w:val="000000"/>
          <w:sz w:val="28"/>
          <w:szCs w:val="28"/>
        </w:rPr>
      </w:pPr>
      <w:proofErr w:type="gramStart"/>
      <w:r w:rsidRPr="0074110D">
        <w:rPr>
          <w:rFonts w:ascii="Times New Roman" w:hAnsi="Times New Roman"/>
          <w:color w:val="000000"/>
          <w:sz w:val="28"/>
          <w:szCs w:val="28"/>
        </w:rPr>
        <w:t>Граждане льготных категорий, в том числе достигшие возраста старшего поколения (женщины до 1965 г.р., мужчины до 1960 г.р.), обеспечиваются техническими средствами реабилитации с</w:t>
      </w:r>
      <w:r w:rsidRPr="0074110D">
        <w:rPr>
          <w:rFonts w:ascii="Times New Roman" w:hAnsi="Times New Roman"/>
          <w:sz w:val="28"/>
          <w:szCs w:val="28"/>
        </w:rPr>
        <w:t xml:space="preserve">огласно </w:t>
      </w:r>
      <w:r w:rsidRPr="0074110D">
        <w:rPr>
          <w:rFonts w:ascii="Times New Roman" w:hAnsi="Times New Roman"/>
          <w:color w:val="000000"/>
          <w:spacing w:val="8"/>
          <w:sz w:val="28"/>
          <w:szCs w:val="28"/>
        </w:rPr>
        <w:t xml:space="preserve">Федеральному закону от 24.11.1995 № 181-ФЗ «О социальной защите инвалидов в Российской Федерации», </w:t>
      </w:r>
      <w:r w:rsidRPr="0074110D">
        <w:rPr>
          <w:rFonts w:ascii="Times New Roman" w:hAnsi="Times New Roman"/>
          <w:color w:val="000000"/>
          <w:sz w:val="28"/>
          <w:szCs w:val="28"/>
        </w:rPr>
        <w:t>санаторно-курортным лечением согласно</w:t>
      </w:r>
      <w:r w:rsidRPr="0074110D">
        <w:rPr>
          <w:rFonts w:ascii="Times New Roman" w:hAnsi="Times New Roman"/>
          <w:sz w:val="28"/>
          <w:szCs w:val="28"/>
        </w:rPr>
        <w:t xml:space="preserve"> </w:t>
      </w:r>
      <w:r w:rsidRPr="0074110D">
        <w:rPr>
          <w:rFonts w:ascii="Times New Roman" w:hAnsi="Times New Roman"/>
          <w:color w:val="000000"/>
          <w:spacing w:val="8"/>
          <w:sz w:val="28"/>
          <w:szCs w:val="28"/>
        </w:rPr>
        <w:t xml:space="preserve">Федеральному закону от 17.07.1999 № 178-ФЗ «О государственной социальной помощи») </w:t>
      </w:r>
      <w:r w:rsidRPr="0074110D">
        <w:rPr>
          <w:rFonts w:ascii="Times New Roman" w:hAnsi="Times New Roman"/>
          <w:color w:val="000000"/>
          <w:sz w:val="28"/>
          <w:szCs w:val="28"/>
        </w:rPr>
        <w:t>в соответствии с бюджетным законодательством Российской Федерации</w:t>
      </w:r>
      <w:proofErr w:type="gramEnd"/>
    </w:p>
    <w:p w:rsidR="00212644" w:rsidRPr="0074110D" w:rsidRDefault="00212644" w:rsidP="009F3505">
      <w:pPr>
        <w:tabs>
          <w:tab w:val="left" w:pos="540"/>
        </w:tabs>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В </w:t>
      </w:r>
      <w:r w:rsidRPr="0074110D">
        <w:rPr>
          <w:rFonts w:ascii="Times New Roman" w:hAnsi="Times New Roman"/>
          <w:sz w:val="28"/>
          <w:szCs w:val="28"/>
          <w:lang w:val="en-US"/>
        </w:rPr>
        <w:t>I</w:t>
      </w:r>
      <w:r w:rsidRPr="0074110D">
        <w:rPr>
          <w:rFonts w:ascii="Times New Roman" w:hAnsi="Times New Roman"/>
          <w:sz w:val="28"/>
          <w:szCs w:val="28"/>
        </w:rPr>
        <w:t xml:space="preserve"> полугодии 2021 г. 3335 человек пожилого возраста, имеющие инвалидность, были обеспечены различными техническими средствами реабилитации (более 1,0 млн. единиц) на общую сумму свыше 45,8 </w:t>
      </w:r>
      <w:proofErr w:type="gramStart"/>
      <w:r w:rsidRPr="0074110D">
        <w:rPr>
          <w:rFonts w:ascii="Times New Roman" w:hAnsi="Times New Roman"/>
          <w:sz w:val="28"/>
          <w:szCs w:val="28"/>
        </w:rPr>
        <w:t>млн</w:t>
      </w:r>
      <w:proofErr w:type="gramEnd"/>
      <w:r w:rsidRPr="0074110D">
        <w:rPr>
          <w:rFonts w:ascii="Times New Roman" w:hAnsi="Times New Roman"/>
          <w:sz w:val="28"/>
          <w:szCs w:val="28"/>
        </w:rPr>
        <w:t xml:space="preserve"> руб. </w:t>
      </w:r>
    </w:p>
    <w:p w:rsidR="00212644" w:rsidRPr="0074110D" w:rsidRDefault="00212644" w:rsidP="009F3505">
      <w:pPr>
        <w:tabs>
          <w:tab w:val="left" w:pos="-142"/>
        </w:tabs>
        <w:spacing w:after="0" w:line="240" w:lineRule="auto"/>
        <w:ind w:firstLine="709"/>
        <w:jc w:val="both"/>
        <w:rPr>
          <w:rFonts w:ascii="Times New Roman" w:hAnsi="Times New Roman"/>
          <w:color w:val="000000"/>
          <w:spacing w:val="8"/>
          <w:sz w:val="28"/>
          <w:szCs w:val="28"/>
        </w:rPr>
      </w:pPr>
      <w:r w:rsidRPr="0074110D">
        <w:rPr>
          <w:rFonts w:ascii="Times New Roman" w:hAnsi="Times New Roman"/>
          <w:bCs/>
          <w:color w:val="000000"/>
          <w:spacing w:val="8"/>
          <w:sz w:val="28"/>
          <w:szCs w:val="28"/>
        </w:rPr>
        <w:t xml:space="preserve">В настоящее время </w:t>
      </w:r>
      <w:r w:rsidRPr="0074110D">
        <w:rPr>
          <w:rFonts w:ascii="Times New Roman" w:hAnsi="Times New Roman"/>
          <w:sz w:val="28"/>
          <w:szCs w:val="28"/>
        </w:rPr>
        <w:t>решен вопрос об обеспечении инвалидов техническими средствами реабилитации с использованием электронного сертификата.</w:t>
      </w:r>
      <w:r w:rsidRPr="0074110D">
        <w:rPr>
          <w:rFonts w:ascii="Times New Roman" w:hAnsi="Times New Roman"/>
          <w:color w:val="000000"/>
          <w:spacing w:val="8"/>
          <w:sz w:val="28"/>
          <w:szCs w:val="28"/>
        </w:rPr>
        <w:t xml:space="preserve"> </w:t>
      </w:r>
    </w:p>
    <w:p w:rsidR="00212644" w:rsidRPr="0074110D" w:rsidRDefault="00212644" w:rsidP="009F3505">
      <w:pPr>
        <w:tabs>
          <w:tab w:val="left" w:pos="540"/>
        </w:tabs>
        <w:spacing w:after="0" w:line="240" w:lineRule="auto"/>
        <w:ind w:firstLine="709"/>
        <w:jc w:val="both"/>
        <w:rPr>
          <w:rFonts w:ascii="Times New Roman" w:hAnsi="Times New Roman"/>
          <w:sz w:val="28"/>
          <w:szCs w:val="28"/>
        </w:rPr>
      </w:pPr>
      <w:r w:rsidRPr="0074110D">
        <w:rPr>
          <w:rFonts w:ascii="Times New Roman" w:hAnsi="Times New Roman"/>
          <w:sz w:val="28"/>
          <w:szCs w:val="28"/>
        </w:rPr>
        <w:t>Объем выделенных ассигнований из федерального бюджета в</w:t>
      </w:r>
      <w:r>
        <w:rPr>
          <w:rFonts w:ascii="Times New Roman" w:hAnsi="Times New Roman"/>
          <w:sz w:val="28"/>
          <w:szCs w:val="28"/>
        </w:rPr>
        <w:t xml:space="preserve"> </w:t>
      </w:r>
      <w:r w:rsidRPr="0074110D">
        <w:rPr>
          <w:rFonts w:ascii="Times New Roman" w:hAnsi="Times New Roman"/>
          <w:sz w:val="28"/>
          <w:szCs w:val="28"/>
        </w:rPr>
        <w:t>2020 году на оплату санаторно-курортного лечения льготных категорий граждан составил 32,7 млн. рублей. На эти средства в 2020 году закуплено и выдано 1304 санаторные путевки, из них 900 путевок – гражданам льготных категорий, относящихся к старшему поколению (</w:t>
      </w:r>
      <w:proofErr w:type="gramStart"/>
      <w:r w:rsidRPr="0074110D">
        <w:rPr>
          <w:rFonts w:ascii="Times New Roman" w:hAnsi="Times New Roman"/>
          <w:sz w:val="28"/>
          <w:szCs w:val="28"/>
        </w:rPr>
        <w:t>согласно даты</w:t>
      </w:r>
      <w:proofErr w:type="gramEnd"/>
      <w:r w:rsidRPr="0074110D">
        <w:rPr>
          <w:rFonts w:ascii="Times New Roman" w:hAnsi="Times New Roman"/>
          <w:sz w:val="28"/>
          <w:szCs w:val="28"/>
        </w:rPr>
        <w:t xml:space="preserve"> подачи заявления).</w:t>
      </w:r>
    </w:p>
    <w:p w:rsidR="00212644" w:rsidRPr="0074110D" w:rsidRDefault="00212644" w:rsidP="009F3505">
      <w:pPr>
        <w:tabs>
          <w:tab w:val="left" w:pos="540"/>
        </w:tabs>
        <w:spacing w:after="0" w:line="240" w:lineRule="auto"/>
        <w:ind w:firstLine="709"/>
        <w:jc w:val="both"/>
        <w:rPr>
          <w:rFonts w:ascii="Times New Roman" w:hAnsi="Times New Roman"/>
          <w:sz w:val="28"/>
          <w:szCs w:val="28"/>
        </w:rPr>
      </w:pPr>
      <w:r w:rsidRPr="0074110D">
        <w:rPr>
          <w:rFonts w:ascii="Times New Roman" w:hAnsi="Times New Roman"/>
          <w:sz w:val="28"/>
          <w:szCs w:val="28"/>
        </w:rPr>
        <w:t>Объем выделенных ассигнований из федерального бюджета в  2021 году на оплату санаторно-курортного лечения льготных категорий граждан составил 39,0 млн. рублей. На эти средства по состоянию на 30.06.2021 года закуплено 1573 путевки. Из них выдано 966 санаторных путевок, в том числе 405 путевок гражданам льготных категорий, относящихся к старшему поколению. Остальные путевки будут выданы до конца 2021 года.</w:t>
      </w: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На территории Липецкой области для удовлетворения творческих потребностей и вовлечения граждан старшего поколения в культурную жизнь и досуговую деятельность проводятся следующие мероприятия в сфере культуры:</w:t>
      </w: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 ко Дню пожилого человека, а также к праздничным датам календаря ОАУК «Липецкая государственная филармония (Унион)» организует праздничные концерты для данной категории.</w:t>
      </w:r>
      <w:r>
        <w:rPr>
          <w:rFonts w:ascii="Times New Roman" w:hAnsi="Times New Roman"/>
          <w:sz w:val="28"/>
          <w:szCs w:val="28"/>
        </w:rPr>
        <w:t xml:space="preserve"> </w:t>
      </w:r>
      <w:r w:rsidRPr="0074110D">
        <w:rPr>
          <w:rFonts w:ascii="Times New Roman" w:hAnsi="Times New Roman"/>
          <w:sz w:val="28"/>
          <w:szCs w:val="28"/>
        </w:rPr>
        <w:t>Два раза в месяц работает Виртуальный концертный зал в концертном зале «Унион»;</w:t>
      </w: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 ежегодно проводится областной фестиваль-конкурс «Поют ветераны» в ОБУК «Областной центр культуры, народного творчества и кино»;</w:t>
      </w: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 акция «Жизнь прожить – не поле перейти» в рамках празднования Дня пожилых людей в ОБУК «Липецкий областной краеведческий музей» и др.</w:t>
      </w:r>
    </w:p>
    <w:p w:rsidR="00212644" w:rsidRPr="0074110D" w:rsidRDefault="00212644" w:rsidP="009F3505">
      <w:pPr>
        <w:spacing w:after="0" w:line="240" w:lineRule="auto"/>
        <w:ind w:firstLine="709"/>
        <w:jc w:val="both"/>
        <w:rPr>
          <w:rFonts w:ascii="Times New Roman" w:hAnsi="Times New Roman"/>
          <w:sz w:val="28"/>
          <w:szCs w:val="28"/>
        </w:rPr>
      </w:pPr>
      <w:r w:rsidRPr="0074110D">
        <w:rPr>
          <w:rFonts w:ascii="Times New Roman" w:hAnsi="Times New Roman"/>
          <w:sz w:val="28"/>
          <w:szCs w:val="28"/>
        </w:rPr>
        <w:t>Также Липецкий областной колледж искусств им. К.Н. Игумнова и Елецкий государственный колледж искусств им. Т.Н. Хренникова подписали соглашение о взаимодействии с реабилитационным центром «Сосновый бор» г. Липецк и Елецким домом - интернатом для престарелых и инвалидов с целью оказания шефской помощи в проведении концертов.</w:t>
      </w:r>
    </w:p>
    <w:p w:rsidR="00212644" w:rsidRPr="0074110D" w:rsidRDefault="00212644" w:rsidP="008B4409">
      <w:pPr>
        <w:tabs>
          <w:tab w:val="left" w:pos="993"/>
        </w:tabs>
        <w:spacing w:after="0" w:line="240" w:lineRule="auto"/>
        <w:ind w:firstLine="709"/>
        <w:jc w:val="both"/>
        <w:rPr>
          <w:rFonts w:ascii="Times New Roman" w:hAnsi="Times New Roman"/>
          <w:sz w:val="28"/>
          <w:szCs w:val="28"/>
        </w:rPr>
      </w:pPr>
      <w:r w:rsidRPr="0074110D">
        <w:rPr>
          <w:rFonts w:ascii="Times New Roman" w:hAnsi="Times New Roman"/>
          <w:sz w:val="28"/>
          <w:szCs w:val="28"/>
        </w:rPr>
        <w:t>С мая 2021 года в городе Липецке и Ельце с привлечением НКО в парках города для граждан старшего поколения проводятся утренние зарядки, занятия йогой, организованы площадки для шахматистов, восточные танцы, ретро-утренники, скандинавская ходьба, вокальная площадка.</w:t>
      </w:r>
    </w:p>
    <w:p w:rsidR="00212644" w:rsidRPr="003D427D" w:rsidRDefault="00212644" w:rsidP="003D427D">
      <w:pPr>
        <w:autoSpaceDE w:val="0"/>
        <w:autoSpaceDN w:val="0"/>
        <w:adjustRightInd w:val="0"/>
        <w:spacing w:after="0" w:line="240" w:lineRule="auto"/>
        <w:ind w:firstLine="709"/>
        <w:jc w:val="both"/>
        <w:rPr>
          <w:rFonts w:ascii="Times New Roman" w:hAnsi="Times New Roman"/>
          <w:b/>
          <w:bCs/>
          <w:sz w:val="28"/>
          <w:szCs w:val="28"/>
          <w:u w:val="single"/>
        </w:rPr>
      </w:pPr>
      <w:r w:rsidRPr="00CC61D6">
        <w:rPr>
          <w:rFonts w:ascii="Times New Roman" w:hAnsi="Times New Roman"/>
          <w:bCs/>
          <w:sz w:val="28"/>
          <w:szCs w:val="28"/>
        </w:rPr>
        <w:t>Вместе с тем</w:t>
      </w:r>
      <w:r>
        <w:rPr>
          <w:rFonts w:ascii="Times New Roman" w:hAnsi="Times New Roman"/>
          <w:bCs/>
          <w:sz w:val="28"/>
          <w:szCs w:val="28"/>
        </w:rPr>
        <w:t>,</w:t>
      </w:r>
      <w:r w:rsidRPr="00CC61D6">
        <w:rPr>
          <w:rFonts w:ascii="Times New Roman" w:hAnsi="Times New Roman"/>
          <w:bCs/>
          <w:sz w:val="28"/>
          <w:szCs w:val="28"/>
        </w:rPr>
        <w:t xml:space="preserve"> необходимо совершенствование условий для активного долголетия граждан старшего поколения</w:t>
      </w:r>
      <w:r>
        <w:rPr>
          <w:rFonts w:ascii="Times New Roman" w:hAnsi="Times New Roman"/>
          <w:bCs/>
          <w:sz w:val="28"/>
          <w:szCs w:val="28"/>
        </w:rPr>
        <w:t xml:space="preserve"> Липецкой области</w:t>
      </w:r>
      <w:r w:rsidRPr="00CC61D6">
        <w:rPr>
          <w:rFonts w:ascii="Times New Roman" w:hAnsi="Times New Roman"/>
          <w:bCs/>
          <w:sz w:val="28"/>
          <w:szCs w:val="28"/>
        </w:rPr>
        <w:t>, позволяющих повысить уровень и качество жизни граждан</w:t>
      </w:r>
      <w:r>
        <w:rPr>
          <w:rFonts w:ascii="Times New Roman" w:hAnsi="Times New Roman"/>
          <w:bCs/>
          <w:sz w:val="28"/>
          <w:szCs w:val="28"/>
        </w:rPr>
        <w:t xml:space="preserve"> и</w:t>
      </w:r>
      <w:r w:rsidRPr="00CC61D6">
        <w:rPr>
          <w:rFonts w:ascii="Times New Roman" w:hAnsi="Times New Roman"/>
          <w:bCs/>
          <w:sz w:val="28"/>
          <w:szCs w:val="28"/>
        </w:rPr>
        <w:t xml:space="preserve"> способствующих </w:t>
      </w:r>
      <w:r w:rsidRPr="00CC61D6">
        <w:rPr>
          <w:rFonts w:ascii="Times New Roman" w:hAnsi="Times New Roman"/>
          <w:sz w:val="28"/>
          <w:szCs w:val="28"/>
        </w:rPr>
        <w:t>укреплению здоровья, повы</w:t>
      </w:r>
      <w:r>
        <w:rPr>
          <w:rFonts w:ascii="Times New Roman" w:hAnsi="Times New Roman"/>
          <w:sz w:val="28"/>
          <w:szCs w:val="28"/>
        </w:rPr>
        <w:t>шению продолжительности жизни.</w:t>
      </w:r>
    </w:p>
    <w:p w:rsidR="00212644" w:rsidRDefault="00212644" w:rsidP="009F3505">
      <w:pPr>
        <w:autoSpaceDE w:val="0"/>
        <w:autoSpaceDN w:val="0"/>
        <w:adjustRightInd w:val="0"/>
        <w:spacing w:after="0" w:line="240" w:lineRule="auto"/>
        <w:ind w:firstLine="709"/>
        <w:jc w:val="both"/>
        <w:rPr>
          <w:rFonts w:ascii="Times New Roman" w:hAnsi="Times New Roman"/>
          <w:sz w:val="28"/>
          <w:szCs w:val="28"/>
        </w:rPr>
      </w:pPr>
    </w:p>
    <w:p w:rsidR="00212644" w:rsidRPr="0074110D" w:rsidRDefault="00212644" w:rsidP="009F3505">
      <w:pPr>
        <w:autoSpaceDE w:val="0"/>
        <w:autoSpaceDN w:val="0"/>
        <w:adjustRightInd w:val="0"/>
        <w:spacing w:after="0" w:line="240" w:lineRule="auto"/>
        <w:ind w:firstLine="709"/>
        <w:jc w:val="both"/>
        <w:rPr>
          <w:rFonts w:ascii="Times New Roman" w:hAnsi="Times New Roman"/>
          <w:sz w:val="28"/>
          <w:szCs w:val="28"/>
        </w:rPr>
      </w:pPr>
      <w:r w:rsidRPr="0074110D">
        <w:rPr>
          <w:rFonts w:ascii="Times New Roman" w:hAnsi="Times New Roman"/>
          <w:sz w:val="28"/>
          <w:szCs w:val="28"/>
        </w:rPr>
        <w:t xml:space="preserve">На основании </w:t>
      </w:r>
      <w:proofErr w:type="gramStart"/>
      <w:r w:rsidRPr="0074110D">
        <w:rPr>
          <w:rFonts w:ascii="Times New Roman" w:hAnsi="Times New Roman"/>
          <w:sz w:val="28"/>
          <w:szCs w:val="28"/>
        </w:rPr>
        <w:t>вышеизложенного</w:t>
      </w:r>
      <w:proofErr w:type="gramEnd"/>
      <w:r w:rsidRPr="0074110D">
        <w:rPr>
          <w:rFonts w:ascii="Times New Roman" w:hAnsi="Times New Roman"/>
          <w:sz w:val="28"/>
          <w:szCs w:val="28"/>
        </w:rPr>
        <w:t xml:space="preserve"> Общественная палата Липецкой области решила РЕКОМЕНДОВАТЬ:</w:t>
      </w:r>
    </w:p>
    <w:p w:rsidR="00212644" w:rsidRDefault="00212644" w:rsidP="009F3505">
      <w:pPr>
        <w:pStyle w:val="a4"/>
        <w:widowControl w:val="0"/>
        <w:suppressAutoHyphens/>
        <w:spacing w:after="0" w:line="240" w:lineRule="auto"/>
        <w:ind w:left="0" w:firstLine="709"/>
        <w:jc w:val="both"/>
        <w:rPr>
          <w:rFonts w:ascii="Times New Roman" w:hAnsi="Times New Roman"/>
          <w:b/>
          <w:sz w:val="28"/>
          <w:szCs w:val="28"/>
        </w:rPr>
      </w:pPr>
      <w:r>
        <w:rPr>
          <w:rFonts w:ascii="Times New Roman" w:hAnsi="Times New Roman"/>
          <w:b/>
          <w:sz w:val="28"/>
          <w:szCs w:val="28"/>
        </w:rPr>
        <w:t>1. Правительству Российской Федерации:</w:t>
      </w:r>
    </w:p>
    <w:p w:rsidR="00212644" w:rsidRDefault="00212644" w:rsidP="00AF1F7F">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777993">
        <w:rPr>
          <w:rFonts w:ascii="Times New Roman" w:hAnsi="Times New Roman"/>
          <w:sz w:val="28"/>
          <w:szCs w:val="28"/>
        </w:rPr>
        <w:t>ассмотреть возможность</w:t>
      </w:r>
      <w:r>
        <w:rPr>
          <w:rFonts w:ascii="Times New Roman" w:hAnsi="Times New Roman"/>
          <w:b/>
          <w:sz w:val="28"/>
          <w:szCs w:val="28"/>
        </w:rPr>
        <w:t xml:space="preserve"> </w:t>
      </w:r>
      <w:r w:rsidRPr="00777993">
        <w:rPr>
          <w:rFonts w:ascii="Times New Roman" w:hAnsi="Times New Roman"/>
          <w:sz w:val="28"/>
          <w:szCs w:val="28"/>
        </w:rPr>
        <w:t>распространения принципов социального казначейства на осуществление мер социальной поддержки, предоставлени</w:t>
      </w:r>
      <w:r>
        <w:rPr>
          <w:rFonts w:ascii="Times New Roman" w:hAnsi="Times New Roman"/>
          <w:sz w:val="28"/>
          <w:szCs w:val="28"/>
        </w:rPr>
        <w:t>е</w:t>
      </w:r>
      <w:r w:rsidRPr="00777993">
        <w:rPr>
          <w:rFonts w:ascii="Times New Roman" w:hAnsi="Times New Roman"/>
          <w:sz w:val="28"/>
          <w:szCs w:val="28"/>
        </w:rPr>
        <w:t xml:space="preserve"> выплат и компенсаций наиболее социально уязвимым категориям граждан старшего поколения</w:t>
      </w:r>
      <w:r>
        <w:rPr>
          <w:rFonts w:ascii="Times New Roman" w:hAnsi="Times New Roman"/>
          <w:sz w:val="28"/>
          <w:szCs w:val="28"/>
        </w:rPr>
        <w:t>;</w:t>
      </w:r>
      <w:r w:rsidRPr="00777993">
        <w:rPr>
          <w:rFonts w:ascii="Times New Roman" w:hAnsi="Times New Roman"/>
          <w:sz w:val="28"/>
          <w:szCs w:val="28"/>
        </w:rPr>
        <w:t xml:space="preserve"> </w:t>
      </w:r>
    </w:p>
    <w:p w:rsidR="00212644" w:rsidRDefault="00212644" w:rsidP="00AF1F7F">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рассмотреть возможность </w:t>
      </w:r>
      <w:r w:rsidRPr="00AF1F7F">
        <w:rPr>
          <w:rFonts w:ascii="Times New Roman" w:hAnsi="Times New Roman"/>
          <w:sz w:val="28"/>
          <w:szCs w:val="28"/>
        </w:rPr>
        <w:t>индексации пенсий работающих пенсионеров</w:t>
      </w:r>
      <w:r>
        <w:rPr>
          <w:rFonts w:ascii="Times New Roman" w:hAnsi="Times New Roman"/>
          <w:sz w:val="28"/>
          <w:szCs w:val="28"/>
        </w:rPr>
        <w:t>;</w:t>
      </w:r>
    </w:p>
    <w:p w:rsidR="00212644" w:rsidRDefault="00212644" w:rsidP="00AF1F7F">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рассмотреть возможность увеличения </w:t>
      </w:r>
      <w:r w:rsidRPr="00AF1F7F">
        <w:rPr>
          <w:rFonts w:ascii="Times New Roman" w:hAnsi="Times New Roman"/>
          <w:sz w:val="28"/>
          <w:szCs w:val="28"/>
        </w:rPr>
        <w:t>ассигнований из федерального бюджета на оплату санаторно-курортного лечения льготных категорий</w:t>
      </w:r>
      <w:r>
        <w:rPr>
          <w:rFonts w:ascii="Times New Roman" w:hAnsi="Times New Roman"/>
          <w:sz w:val="28"/>
          <w:szCs w:val="28"/>
        </w:rPr>
        <w:t xml:space="preserve"> граждан старшего поколения.</w:t>
      </w:r>
    </w:p>
    <w:p w:rsidR="00212644" w:rsidRDefault="00212644" w:rsidP="009F3505">
      <w:pPr>
        <w:pStyle w:val="a4"/>
        <w:widowControl w:val="0"/>
        <w:suppressAutoHyphens/>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2. </w:t>
      </w:r>
      <w:r w:rsidRPr="0074110D">
        <w:rPr>
          <w:rFonts w:ascii="Times New Roman" w:hAnsi="Times New Roman"/>
          <w:b/>
          <w:sz w:val="28"/>
          <w:szCs w:val="28"/>
        </w:rPr>
        <w:t>Администрации Липецкой области:</w:t>
      </w:r>
    </w:p>
    <w:p w:rsidR="00212644" w:rsidRDefault="00212644" w:rsidP="00AF1F7F">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3B27D3">
        <w:rPr>
          <w:rFonts w:ascii="Times New Roman" w:hAnsi="Times New Roman"/>
          <w:sz w:val="28"/>
          <w:szCs w:val="28"/>
        </w:rPr>
        <w:t xml:space="preserve">азработать региональную программу «Активное долголетие в Липецкой области», включающую </w:t>
      </w:r>
      <w:r>
        <w:rPr>
          <w:rFonts w:ascii="Times New Roman" w:hAnsi="Times New Roman"/>
          <w:sz w:val="28"/>
          <w:szCs w:val="28"/>
        </w:rPr>
        <w:t xml:space="preserve">комплексные межведомственные меры по </w:t>
      </w:r>
      <w:r w:rsidRPr="003B27D3">
        <w:rPr>
          <w:rFonts w:ascii="Times New Roman" w:hAnsi="Times New Roman"/>
          <w:sz w:val="28"/>
          <w:szCs w:val="28"/>
        </w:rPr>
        <w:t>поддержк</w:t>
      </w:r>
      <w:r>
        <w:rPr>
          <w:rFonts w:ascii="Times New Roman" w:hAnsi="Times New Roman"/>
          <w:sz w:val="28"/>
          <w:szCs w:val="28"/>
        </w:rPr>
        <w:t>е</w:t>
      </w:r>
      <w:r w:rsidRPr="003B27D3">
        <w:rPr>
          <w:rFonts w:ascii="Times New Roman" w:hAnsi="Times New Roman"/>
          <w:sz w:val="28"/>
          <w:szCs w:val="28"/>
        </w:rPr>
        <w:t xml:space="preserve"> посильной занятости, активного образа жизни, культурного досуга и </w:t>
      </w:r>
      <w:r>
        <w:rPr>
          <w:rFonts w:ascii="Times New Roman" w:hAnsi="Times New Roman"/>
          <w:sz w:val="28"/>
          <w:szCs w:val="28"/>
        </w:rPr>
        <w:t xml:space="preserve">физкультурно-оздоровительных </w:t>
      </w:r>
      <w:r w:rsidRPr="003B27D3">
        <w:rPr>
          <w:rFonts w:ascii="Times New Roman" w:hAnsi="Times New Roman"/>
          <w:sz w:val="28"/>
          <w:szCs w:val="28"/>
        </w:rPr>
        <w:t xml:space="preserve">занятий, </w:t>
      </w:r>
      <w:r w:rsidRPr="007F3D31">
        <w:rPr>
          <w:rFonts w:ascii="Times New Roman" w:hAnsi="Times New Roman"/>
          <w:sz w:val="28"/>
          <w:szCs w:val="28"/>
        </w:rPr>
        <w:t>развити</w:t>
      </w:r>
      <w:r>
        <w:rPr>
          <w:rFonts w:ascii="Times New Roman" w:hAnsi="Times New Roman"/>
          <w:sz w:val="28"/>
          <w:szCs w:val="28"/>
        </w:rPr>
        <w:t>ю</w:t>
      </w:r>
      <w:r w:rsidRPr="007F3D31">
        <w:rPr>
          <w:rFonts w:ascii="Times New Roman" w:hAnsi="Times New Roman"/>
          <w:sz w:val="28"/>
          <w:szCs w:val="28"/>
        </w:rPr>
        <w:t xml:space="preserve"> социального туризма</w:t>
      </w:r>
      <w:r>
        <w:rPr>
          <w:rFonts w:ascii="Times New Roman" w:hAnsi="Times New Roman"/>
          <w:sz w:val="28"/>
          <w:szCs w:val="28"/>
        </w:rPr>
        <w:t>,</w:t>
      </w:r>
      <w:r w:rsidRPr="007F3D31">
        <w:rPr>
          <w:rFonts w:ascii="Times New Roman" w:hAnsi="Times New Roman"/>
          <w:sz w:val="28"/>
          <w:szCs w:val="28"/>
        </w:rPr>
        <w:t xml:space="preserve"> </w:t>
      </w:r>
      <w:r w:rsidRPr="003B27D3">
        <w:rPr>
          <w:rFonts w:ascii="Times New Roman" w:hAnsi="Times New Roman"/>
          <w:sz w:val="28"/>
          <w:szCs w:val="28"/>
        </w:rPr>
        <w:t>обучению цифровым навыкам и финансовой грамотности</w:t>
      </w:r>
      <w:r>
        <w:rPr>
          <w:rFonts w:ascii="Times New Roman" w:hAnsi="Times New Roman"/>
          <w:sz w:val="28"/>
          <w:szCs w:val="28"/>
        </w:rPr>
        <w:t>;</w:t>
      </w:r>
    </w:p>
    <w:p w:rsidR="00212644" w:rsidRPr="009D4EEE" w:rsidRDefault="00212644" w:rsidP="00AF1F7F">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п</w:t>
      </w:r>
      <w:r w:rsidRPr="0074110D">
        <w:rPr>
          <w:rFonts w:ascii="Times New Roman" w:hAnsi="Times New Roman"/>
          <w:sz w:val="28"/>
          <w:szCs w:val="28"/>
        </w:rPr>
        <w:t xml:space="preserve">ри корректировке областного </w:t>
      </w:r>
      <w:r>
        <w:rPr>
          <w:rFonts w:ascii="Times New Roman" w:hAnsi="Times New Roman"/>
          <w:sz w:val="28"/>
          <w:szCs w:val="28"/>
        </w:rPr>
        <w:t xml:space="preserve">бюджета </w:t>
      </w:r>
      <w:r w:rsidRPr="0074110D">
        <w:rPr>
          <w:rFonts w:ascii="Times New Roman" w:hAnsi="Times New Roman"/>
          <w:sz w:val="28"/>
          <w:szCs w:val="28"/>
        </w:rPr>
        <w:t xml:space="preserve">на плановый 2022 и 2023 годы предусмотреть </w:t>
      </w:r>
      <w:r>
        <w:rPr>
          <w:rFonts w:ascii="Times New Roman" w:hAnsi="Times New Roman"/>
          <w:sz w:val="28"/>
          <w:szCs w:val="28"/>
        </w:rPr>
        <w:t xml:space="preserve">индексацию </w:t>
      </w:r>
      <w:r w:rsidRPr="0074110D">
        <w:rPr>
          <w:rFonts w:ascii="Times New Roman" w:hAnsi="Times New Roman"/>
          <w:sz w:val="28"/>
          <w:szCs w:val="28"/>
        </w:rPr>
        <w:t>средств</w:t>
      </w:r>
      <w:r>
        <w:rPr>
          <w:rFonts w:ascii="Times New Roman" w:hAnsi="Times New Roman"/>
          <w:sz w:val="28"/>
          <w:szCs w:val="28"/>
        </w:rPr>
        <w:t>, выделенных</w:t>
      </w:r>
      <w:r w:rsidRPr="0074110D">
        <w:rPr>
          <w:rFonts w:ascii="Times New Roman" w:hAnsi="Times New Roman"/>
          <w:sz w:val="28"/>
          <w:szCs w:val="28"/>
        </w:rPr>
        <w:t xml:space="preserve"> на </w:t>
      </w:r>
      <w:r>
        <w:rPr>
          <w:rFonts w:ascii="Times New Roman" w:hAnsi="Times New Roman"/>
          <w:sz w:val="28"/>
          <w:szCs w:val="28"/>
        </w:rPr>
        <w:t xml:space="preserve">специализированную </w:t>
      </w:r>
      <w:r w:rsidRPr="00AF1F7F">
        <w:rPr>
          <w:rFonts w:ascii="Times New Roman" w:hAnsi="Times New Roman"/>
          <w:sz w:val="28"/>
          <w:szCs w:val="28"/>
        </w:rPr>
        <w:t>стоматологическую терапевтическую и хирургическую помощь</w:t>
      </w:r>
      <w:r w:rsidRPr="00E53F14">
        <w:rPr>
          <w:rFonts w:ascii="Times New Roman" w:hAnsi="Times New Roman"/>
          <w:sz w:val="28"/>
          <w:szCs w:val="28"/>
        </w:rPr>
        <w:t xml:space="preserve"> уязвимым категориям граждан старшего поколения</w:t>
      </w:r>
      <w:r>
        <w:rPr>
          <w:rFonts w:ascii="Times New Roman" w:hAnsi="Times New Roman"/>
          <w:sz w:val="28"/>
          <w:szCs w:val="28"/>
        </w:rPr>
        <w:t>,</w:t>
      </w:r>
      <w:r w:rsidRPr="009D4EEE">
        <w:rPr>
          <w:rFonts w:ascii="Times New Roman" w:hAnsi="Times New Roman"/>
          <w:sz w:val="28"/>
          <w:szCs w:val="28"/>
        </w:rPr>
        <w:t xml:space="preserve"> </w:t>
      </w:r>
      <w:r>
        <w:rPr>
          <w:rFonts w:ascii="Times New Roman" w:hAnsi="Times New Roman"/>
          <w:sz w:val="28"/>
          <w:szCs w:val="28"/>
        </w:rPr>
        <w:t>на технические средства реабилитации,</w:t>
      </w:r>
      <w:r w:rsidRPr="009D4EEE">
        <w:rPr>
          <w:rFonts w:ascii="Times New Roman" w:hAnsi="Times New Roman"/>
          <w:sz w:val="28"/>
          <w:szCs w:val="28"/>
        </w:rPr>
        <w:t xml:space="preserve"> лекарственное обеспечение льготной категории граждан</w:t>
      </w:r>
      <w:r>
        <w:rPr>
          <w:rFonts w:ascii="Times New Roman" w:hAnsi="Times New Roman"/>
          <w:sz w:val="28"/>
          <w:szCs w:val="28"/>
        </w:rPr>
        <w:t>,</w:t>
      </w:r>
      <w:r w:rsidRPr="009D4EEE">
        <w:rPr>
          <w:rFonts w:ascii="Times New Roman" w:hAnsi="Times New Roman"/>
          <w:sz w:val="28"/>
          <w:szCs w:val="28"/>
        </w:rPr>
        <w:t xml:space="preserve"> индексацию выплат имеющим звание «Ветеран труда Липецкой области</w:t>
      </w:r>
      <w:r>
        <w:rPr>
          <w:rFonts w:ascii="Times New Roman" w:hAnsi="Times New Roman"/>
          <w:sz w:val="28"/>
          <w:szCs w:val="28"/>
        </w:rPr>
        <w:t>;</w:t>
      </w:r>
      <w:proofErr w:type="gramEnd"/>
    </w:p>
    <w:p w:rsidR="00212644" w:rsidRPr="0074110D" w:rsidRDefault="00212644" w:rsidP="00AF1F7F">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74110D">
        <w:rPr>
          <w:rFonts w:ascii="Times New Roman" w:hAnsi="Times New Roman"/>
          <w:sz w:val="28"/>
          <w:szCs w:val="28"/>
        </w:rPr>
        <w:t xml:space="preserve">рассмотреть возможность создания региональной льготной карты для людей старшего </w:t>
      </w:r>
      <w:r>
        <w:rPr>
          <w:rFonts w:ascii="Times New Roman" w:hAnsi="Times New Roman"/>
          <w:sz w:val="28"/>
          <w:szCs w:val="28"/>
        </w:rPr>
        <w:t xml:space="preserve">поколения с целью </w:t>
      </w:r>
      <w:r w:rsidRPr="0074110D">
        <w:rPr>
          <w:rFonts w:ascii="Times New Roman" w:hAnsi="Times New Roman"/>
          <w:sz w:val="28"/>
          <w:szCs w:val="28"/>
        </w:rPr>
        <w:t xml:space="preserve">посещения </w:t>
      </w:r>
      <w:r>
        <w:rPr>
          <w:rFonts w:ascii="Times New Roman" w:hAnsi="Times New Roman"/>
          <w:sz w:val="28"/>
          <w:szCs w:val="28"/>
        </w:rPr>
        <w:t xml:space="preserve">культурных, </w:t>
      </w:r>
      <w:r w:rsidRPr="0074110D">
        <w:rPr>
          <w:rFonts w:ascii="Times New Roman" w:hAnsi="Times New Roman"/>
          <w:sz w:val="28"/>
          <w:szCs w:val="28"/>
        </w:rPr>
        <w:t xml:space="preserve">спортивных </w:t>
      </w:r>
      <w:r>
        <w:rPr>
          <w:rFonts w:ascii="Times New Roman" w:hAnsi="Times New Roman"/>
          <w:sz w:val="28"/>
          <w:szCs w:val="28"/>
        </w:rPr>
        <w:t>оздоровительных</w:t>
      </w:r>
      <w:r w:rsidRPr="0074110D">
        <w:rPr>
          <w:rFonts w:ascii="Times New Roman" w:hAnsi="Times New Roman"/>
          <w:sz w:val="28"/>
          <w:szCs w:val="28"/>
        </w:rPr>
        <w:t xml:space="preserve"> и медицинских учреждений</w:t>
      </w:r>
      <w:r>
        <w:rPr>
          <w:rFonts w:ascii="Times New Roman" w:hAnsi="Times New Roman"/>
          <w:sz w:val="28"/>
          <w:szCs w:val="28"/>
        </w:rPr>
        <w:t xml:space="preserve"> по типу «Пушкинской карты»</w:t>
      </w:r>
      <w:r w:rsidRPr="0074110D">
        <w:rPr>
          <w:rFonts w:ascii="Times New Roman" w:hAnsi="Times New Roman"/>
          <w:sz w:val="28"/>
          <w:szCs w:val="28"/>
        </w:rPr>
        <w:t>.</w:t>
      </w:r>
    </w:p>
    <w:p w:rsidR="00212644" w:rsidRPr="00207A52" w:rsidRDefault="00212644" w:rsidP="0068240C">
      <w:pPr>
        <w:pStyle w:val="a4"/>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3. </w:t>
      </w:r>
      <w:r w:rsidRPr="00207A52">
        <w:rPr>
          <w:rFonts w:ascii="Times New Roman" w:hAnsi="Times New Roman"/>
          <w:b/>
          <w:sz w:val="28"/>
          <w:szCs w:val="28"/>
        </w:rPr>
        <w:t>Управлению социальной политики</w:t>
      </w:r>
      <w:r>
        <w:rPr>
          <w:rFonts w:ascii="Times New Roman" w:hAnsi="Times New Roman"/>
          <w:b/>
          <w:sz w:val="28"/>
          <w:szCs w:val="28"/>
        </w:rPr>
        <w:t xml:space="preserve"> Липецкой области:</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внедрять </w:t>
      </w:r>
      <w:proofErr w:type="spellStart"/>
      <w:r w:rsidRPr="00207A52">
        <w:rPr>
          <w:rFonts w:ascii="Times New Roman" w:hAnsi="Times New Roman"/>
          <w:sz w:val="28"/>
          <w:szCs w:val="28"/>
        </w:rPr>
        <w:t>стационарозамещающи</w:t>
      </w:r>
      <w:r>
        <w:rPr>
          <w:rFonts w:ascii="Times New Roman" w:hAnsi="Times New Roman"/>
          <w:sz w:val="28"/>
          <w:szCs w:val="28"/>
        </w:rPr>
        <w:t>е</w:t>
      </w:r>
      <w:proofErr w:type="spellEnd"/>
      <w:r w:rsidRPr="00207A52">
        <w:rPr>
          <w:rFonts w:ascii="Times New Roman" w:hAnsi="Times New Roman"/>
          <w:sz w:val="28"/>
          <w:szCs w:val="28"/>
        </w:rPr>
        <w:t xml:space="preserve"> технологи</w:t>
      </w:r>
      <w:r>
        <w:rPr>
          <w:rFonts w:ascii="Times New Roman" w:hAnsi="Times New Roman"/>
          <w:sz w:val="28"/>
          <w:szCs w:val="28"/>
        </w:rPr>
        <w:t>и</w:t>
      </w:r>
      <w:r w:rsidRPr="00207A52">
        <w:rPr>
          <w:rFonts w:ascii="Times New Roman" w:hAnsi="Times New Roman"/>
          <w:sz w:val="28"/>
          <w:szCs w:val="28"/>
        </w:rPr>
        <w:t xml:space="preserve"> предоставления социальных услуг, в том числе по долговременному уходу за гражданами старшего поколения, полностью или частично утратившими способность к самообслуживанию, а также стимулирование родственного ухода за данной категорией граждан</w:t>
      </w:r>
      <w:r>
        <w:rPr>
          <w:rFonts w:ascii="Times New Roman" w:hAnsi="Times New Roman"/>
          <w:sz w:val="28"/>
          <w:szCs w:val="28"/>
        </w:rPr>
        <w:t>;</w:t>
      </w:r>
      <w:proofErr w:type="gramEnd"/>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активно</w:t>
      </w:r>
      <w:r w:rsidRPr="00BC011E">
        <w:rPr>
          <w:rFonts w:ascii="Times New Roman" w:hAnsi="Times New Roman"/>
          <w:sz w:val="28"/>
          <w:szCs w:val="28"/>
        </w:rPr>
        <w:t xml:space="preserve"> привле</w:t>
      </w:r>
      <w:r>
        <w:rPr>
          <w:rFonts w:ascii="Times New Roman" w:hAnsi="Times New Roman"/>
          <w:sz w:val="28"/>
          <w:szCs w:val="28"/>
        </w:rPr>
        <w:t>кать</w:t>
      </w:r>
      <w:r w:rsidRPr="00BC011E">
        <w:rPr>
          <w:rFonts w:ascii="Times New Roman" w:hAnsi="Times New Roman"/>
          <w:sz w:val="28"/>
          <w:szCs w:val="28"/>
        </w:rPr>
        <w:t xml:space="preserve"> внебюджетны</w:t>
      </w:r>
      <w:r>
        <w:rPr>
          <w:rFonts w:ascii="Times New Roman" w:hAnsi="Times New Roman"/>
          <w:sz w:val="28"/>
          <w:szCs w:val="28"/>
        </w:rPr>
        <w:t>е</w:t>
      </w:r>
      <w:r w:rsidRPr="00BC011E">
        <w:rPr>
          <w:rFonts w:ascii="Times New Roman" w:hAnsi="Times New Roman"/>
          <w:sz w:val="28"/>
          <w:szCs w:val="28"/>
        </w:rPr>
        <w:t xml:space="preserve"> средств</w:t>
      </w:r>
      <w:r>
        <w:rPr>
          <w:rFonts w:ascii="Times New Roman" w:hAnsi="Times New Roman"/>
          <w:sz w:val="28"/>
          <w:szCs w:val="28"/>
        </w:rPr>
        <w:t>а</w:t>
      </w:r>
      <w:r w:rsidRPr="00BC011E">
        <w:rPr>
          <w:rFonts w:ascii="Times New Roman" w:hAnsi="Times New Roman"/>
          <w:sz w:val="28"/>
          <w:szCs w:val="28"/>
        </w:rPr>
        <w:t>, в том числе средств</w:t>
      </w:r>
      <w:r>
        <w:rPr>
          <w:rFonts w:ascii="Times New Roman" w:hAnsi="Times New Roman"/>
          <w:sz w:val="28"/>
          <w:szCs w:val="28"/>
        </w:rPr>
        <w:t>а</w:t>
      </w:r>
      <w:r w:rsidRPr="00BC011E">
        <w:rPr>
          <w:rFonts w:ascii="Times New Roman" w:hAnsi="Times New Roman"/>
          <w:sz w:val="28"/>
          <w:szCs w:val="28"/>
        </w:rPr>
        <w:t xml:space="preserve"> страховых, благотворительных и частных фондов, для достижения целей государственной социальной политики в отношении граждан старшего поколения</w:t>
      </w:r>
      <w:r>
        <w:rPr>
          <w:rFonts w:ascii="Times New Roman" w:hAnsi="Times New Roman"/>
          <w:sz w:val="28"/>
          <w:szCs w:val="28"/>
        </w:rPr>
        <w:t xml:space="preserve">; </w:t>
      </w:r>
      <w:r w:rsidRPr="00B12990">
        <w:rPr>
          <w:rFonts w:ascii="Times New Roman" w:hAnsi="Times New Roman"/>
          <w:sz w:val="28"/>
          <w:szCs w:val="28"/>
        </w:rPr>
        <w:t>создавать условия для государственно-частного партнерства в социальной сфере и развития рынка социальных услуг</w:t>
      </w:r>
      <w:r>
        <w:rPr>
          <w:rFonts w:ascii="Times New Roman" w:hAnsi="Times New Roman"/>
          <w:sz w:val="28"/>
          <w:szCs w:val="28"/>
        </w:rPr>
        <w:t>;</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организовать </w:t>
      </w:r>
      <w:r w:rsidRPr="00536715">
        <w:rPr>
          <w:rFonts w:ascii="Times New Roman" w:hAnsi="Times New Roman"/>
          <w:sz w:val="28"/>
          <w:szCs w:val="28"/>
        </w:rPr>
        <w:t>обучени</w:t>
      </w:r>
      <w:r>
        <w:rPr>
          <w:rFonts w:ascii="Times New Roman" w:hAnsi="Times New Roman"/>
          <w:sz w:val="28"/>
          <w:szCs w:val="28"/>
        </w:rPr>
        <w:t>е</w:t>
      </w:r>
      <w:r w:rsidRPr="00536715">
        <w:rPr>
          <w:rFonts w:ascii="Times New Roman" w:hAnsi="Times New Roman"/>
          <w:sz w:val="28"/>
          <w:szCs w:val="28"/>
        </w:rPr>
        <w:t xml:space="preserve"> родственников, </w:t>
      </w:r>
      <w:r w:rsidRPr="00E53F14">
        <w:rPr>
          <w:rFonts w:ascii="Times New Roman" w:hAnsi="Times New Roman"/>
          <w:sz w:val="28"/>
          <w:szCs w:val="28"/>
        </w:rPr>
        <w:t>лиц, осуществляющих уход за гражданами старшего возраста,</w:t>
      </w:r>
      <w:r>
        <w:rPr>
          <w:rFonts w:ascii="Times New Roman" w:hAnsi="Times New Roman"/>
          <w:sz w:val="28"/>
          <w:szCs w:val="28"/>
        </w:rPr>
        <w:t xml:space="preserve"> </w:t>
      </w:r>
      <w:r w:rsidRPr="00536715">
        <w:rPr>
          <w:rFonts w:ascii="Times New Roman" w:hAnsi="Times New Roman"/>
          <w:sz w:val="28"/>
          <w:szCs w:val="28"/>
        </w:rPr>
        <w:t xml:space="preserve">волонтеров навыкам общего ухода за гражданами пожилого возраста и инвалидами, в том числе тяжелобольными, в целях </w:t>
      </w:r>
      <w:proofErr w:type="gramStart"/>
      <w:r w:rsidRPr="00536715">
        <w:rPr>
          <w:rFonts w:ascii="Times New Roman" w:hAnsi="Times New Roman"/>
          <w:sz w:val="28"/>
          <w:szCs w:val="28"/>
        </w:rPr>
        <w:t>обеспечения возможности дальнейшего проживания указанных граждан дома</w:t>
      </w:r>
      <w:proofErr w:type="gramEnd"/>
      <w:r w:rsidRPr="00536715">
        <w:rPr>
          <w:rFonts w:ascii="Times New Roman" w:hAnsi="Times New Roman"/>
          <w:sz w:val="28"/>
          <w:szCs w:val="28"/>
        </w:rPr>
        <w:t xml:space="preserve"> с обеспечением домашнего ухода</w:t>
      </w:r>
      <w:r>
        <w:rPr>
          <w:rFonts w:ascii="Times New Roman" w:hAnsi="Times New Roman"/>
          <w:sz w:val="28"/>
          <w:szCs w:val="28"/>
        </w:rPr>
        <w:t>;</w:t>
      </w:r>
      <w:r w:rsidRPr="00B12990">
        <w:rPr>
          <w:rFonts w:ascii="Times New Roman" w:hAnsi="Times New Roman"/>
          <w:sz w:val="28"/>
          <w:szCs w:val="28"/>
        </w:rPr>
        <w:t xml:space="preserve"> </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207A52">
        <w:rPr>
          <w:rFonts w:ascii="Times New Roman" w:hAnsi="Times New Roman"/>
          <w:sz w:val="28"/>
          <w:szCs w:val="28"/>
        </w:rPr>
        <w:t>совершенствова</w:t>
      </w:r>
      <w:r>
        <w:rPr>
          <w:rFonts w:ascii="Times New Roman" w:hAnsi="Times New Roman"/>
          <w:sz w:val="28"/>
          <w:szCs w:val="28"/>
        </w:rPr>
        <w:t xml:space="preserve">ть </w:t>
      </w:r>
      <w:r w:rsidRPr="00207A52">
        <w:rPr>
          <w:rFonts w:ascii="Times New Roman" w:hAnsi="Times New Roman"/>
          <w:sz w:val="28"/>
          <w:szCs w:val="28"/>
        </w:rPr>
        <w:t>организаци</w:t>
      </w:r>
      <w:r>
        <w:rPr>
          <w:rFonts w:ascii="Times New Roman" w:hAnsi="Times New Roman"/>
          <w:sz w:val="28"/>
          <w:szCs w:val="28"/>
        </w:rPr>
        <w:t>ю</w:t>
      </w:r>
      <w:r w:rsidRPr="00207A52">
        <w:rPr>
          <w:rFonts w:ascii="Times New Roman" w:hAnsi="Times New Roman"/>
          <w:sz w:val="28"/>
          <w:szCs w:val="28"/>
        </w:rPr>
        <w:t xml:space="preserve"> </w:t>
      </w:r>
      <w:r>
        <w:rPr>
          <w:rFonts w:ascii="Times New Roman" w:hAnsi="Times New Roman"/>
          <w:sz w:val="28"/>
          <w:szCs w:val="28"/>
        </w:rPr>
        <w:t xml:space="preserve">в центрах занятости повышения квалификации, </w:t>
      </w:r>
      <w:r w:rsidRPr="00207A52">
        <w:rPr>
          <w:rFonts w:ascii="Times New Roman" w:hAnsi="Times New Roman"/>
          <w:sz w:val="28"/>
          <w:szCs w:val="28"/>
        </w:rPr>
        <w:t>профессионального обучения</w:t>
      </w:r>
      <w:r>
        <w:rPr>
          <w:rFonts w:ascii="Times New Roman" w:hAnsi="Times New Roman"/>
          <w:sz w:val="28"/>
          <w:szCs w:val="28"/>
        </w:rPr>
        <w:t xml:space="preserve"> и переобучения</w:t>
      </w:r>
      <w:r w:rsidRPr="00207A52">
        <w:rPr>
          <w:rFonts w:ascii="Times New Roman" w:hAnsi="Times New Roman"/>
          <w:sz w:val="28"/>
          <w:szCs w:val="28"/>
        </w:rPr>
        <w:t xml:space="preserve"> </w:t>
      </w:r>
      <w:r w:rsidRPr="00DB7667">
        <w:rPr>
          <w:rFonts w:ascii="Times New Roman" w:hAnsi="Times New Roman"/>
          <w:sz w:val="28"/>
          <w:szCs w:val="28"/>
        </w:rPr>
        <w:t>пожилых людей</w:t>
      </w:r>
      <w:r>
        <w:rPr>
          <w:rFonts w:ascii="Times New Roman" w:hAnsi="Times New Roman"/>
          <w:sz w:val="28"/>
          <w:szCs w:val="28"/>
        </w:rPr>
        <w:t>,</w:t>
      </w:r>
      <w:r w:rsidRPr="00DB7667">
        <w:rPr>
          <w:rFonts w:ascii="Times New Roman" w:hAnsi="Times New Roman"/>
          <w:sz w:val="28"/>
          <w:szCs w:val="28"/>
        </w:rPr>
        <w:t xml:space="preserve"> стимулир</w:t>
      </w:r>
      <w:r>
        <w:rPr>
          <w:rFonts w:ascii="Times New Roman" w:hAnsi="Times New Roman"/>
          <w:sz w:val="28"/>
          <w:szCs w:val="28"/>
        </w:rPr>
        <w:t>ующего</w:t>
      </w:r>
      <w:r w:rsidRPr="00DB7667">
        <w:rPr>
          <w:rFonts w:ascii="Times New Roman" w:hAnsi="Times New Roman"/>
          <w:sz w:val="28"/>
          <w:szCs w:val="28"/>
        </w:rPr>
        <w:t xml:space="preserve"> </w:t>
      </w:r>
      <w:r>
        <w:rPr>
          <w:rFonts w:ascii="Times New Roman" w:hAnsi="Times New Roman"/>
          <w:sz w:val="28"/>
          <w:szCs w:val="28"/>
        </w:rPr>
        <w:t xml:space="preserve">их </w:t>
      </w:r>
      <w:r w:rsidRPr="00DB7667">
        <w:rPr>
          <w:rFonts w:ascii="Times New Roman" w:hAnsi="Times New Roman"/>
          <w:sz w:val="28"/>
          <w:szCs w:val="28"/>
        </w:rPr>
        <w:t xml:space="preserve">к продолжению </w:t>
      </w:r>
      <w:r>
        <w:rPr>
          <w:rFonts w:ascii="Times New Roman" w:hAnsi="Times New Roman"/>
          <w:sz w:val="28"/>
          <w:szCs w:val="28"/>
        </w:rPr>
        <w:t xml:space="preserve">посильной </w:t>
      </w:r>
      <w:r w:rsidRPr="00DB7667">
        <w:rPr>
          <w:rFonts w:ascii="Times New Roman" w:hAnsi="Times New Roman"/>
          <w:sz w:val="28"/>
          <w:szCs w:val="28"/>
        </w:rPr>
        <w:t>трудовой деятельности после наступления пенсионного возраста</w:t>
      </w:r>
      <w:r>
        <w:rPr>
          <w:rFonts w:ascii="Times New Roman" w:hAnsi="Times New Roman"/>
          <w:sz w:val="28"/>
          <w:szCs w:val="28"/>
        </w:rPr>
        <w:t>;</w:t>
      </w:r>
      <w:r w:rsidRPr="00DB7667">
        <w:rPr>
          <w:rFonts w:ascii="Times New Roman" w:hAnsi="Times New Roman"/>
          <w:sz w:val="28"/>
          <w:szCs w:val="28"/>
        </w:rPr>
        <w:t xml:space="preserve"> </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3D427D">
        <w:rPr>
          <w:rFonts w:ascii="Times New Roman" w:hAnsi="Times New Roman"/>
          <w:sz w:val="28"/>
          <w:szCs w:val="28"/>
        </w:rPr>
        <w:t>разработ</w:t>
      </w:r>
      <w:r>
        <w:rPr>
          <w:rFonts w:ascii="Times New Roman" w:hAnsi="Times New Roman"/>
          <w:sz w:val="28"/>
          <w:szCs w:val="28"/>
        </w:rPr>
        <w:t>ать</w:t>
      </w:r>
      <w:r w:rsidRPr="003D427D">
        <w:rPr>
          <w:rFonts w:ascii="Times New Roman" w:hAnsi="Times New Roman"/>
          <w:sz w:val="28"/>
          <w:szCs w:val="28"/>
        </w:rPr>
        <w:t xml:space="preserve"> программы по подготовке граждан старшего поколения в области самопомощи</w:t>
      </w:r>
      <w:r>
        <w:rPr>
          <w:rFonts w:ascii="Times New Roman" w:hAnsi="Times New Roman"/>
          <w:sz w:val="28"/>
          <w:szCs w:val="28"/>
        </w:rPr>
        <w:t>;</w:t>
      </w:r>
      <w:r w:rsidRPr="003D427D">
        <w:rPr>
          <w:rFonts w:ascii="Times New Roman" w:hAnsi="Times New Roman"/>
          <w:sz w:val="28"/>
          <w:szCs w:val="28"/>
        </w:rPr>
        <w:t xml:space="preserve"> </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обеспечить широкое</w:t>
      </w:r>
      <w:r w:rsidRPr="003D427D">
        <w:rPr>
          <w:rFonts w:ascii="Times New Roman" w:hAnsi="Times New Roman"/>
          <w:sz w:val="28"/>
          <w:szCs w:val="28"/>
        </w:rPr>
        <w:t xml:space="preserve"> информировани</w:t>
      </w:r>
      <w:r>
        <w:rPr>
          <w:rFonts w:ascii="Times New Roman" w:hAnsi="Times New Roman"/>
          <w:sz w:val="28"/>
          <w:szCs w:val="28"/>
        </w:rPr>
        <w:t>е</w:t>
      </w:r>
      <w:r w:rsidRPr="003D427D">
        <w:rPr>
          <w:rFonts w:ascii="Times New Roman" w:hAnsi="Times New Roman"/>
          <w:sz w:val="28"/>
          <w:szCs w:val="28"/>
        </w:rPr>
        <w:t xml:space="preserve"> граждан </w:t>
      </w:r>
      <w:r>
        <w:rPr>
          <w:rFonts w:ascii="Times New Roman" w:hAnsi="Times New Roman"/>
          <w:sz w:val="28"/>
          <w:szCs w:val="28"/>
        </w:rPr>
        <w:t xml:space="preserve">старшего поколения </w:t>
      </w:r>
      <w:r w:rsidRPr="003D427D">
        <w:rPr>
          <w:rFonts w:ascii="Times New Roman" w:hAnsi="Times New Roman"/>
          <w:sz w:val="28"/>
          <w:szCs w:val="28"/>
        </w:rPr>
        <w:t xml:space="preserve">о предоставляемых в </w:t>
      </w:r>
      <w:r>
        <w:rPr>
          <w:rFonts w:ascii="Times New Roman" w:hAnsi="Times New Roman"/>
          <w:sz w:val="28"/>
          <w:szCs w:val="28"/>
        </w:rPr>
        <w:t>Липецкой области</w:t>
      </w:r>
      <w:r w:rsidRPr="003D427D">
        <w:rPr>
          <w:rFonts w:ascii="Times New Roman" w:hAnsi="Times New Roman"/>
          <w:sz w:val="28"/>
          <w:szCs w:val="28"/>
        </w:rPr>
        <w:t xml:space="preserve"> социальных услугах и поставщиках социальных услуг</w:t>
      </w:r>
      <w:r>
        <w:rPr>
          <w:rFonts w:ascii="Times New Roman" w:hAnsi="Times New Roman"/>
          <w:sz w:val="28"/>
          <w:szCs w:val="28"/>
        </w:rPr>
        <w:t>.</w:t>
      </w:r>
    </w:p>
    <w:p w:rsidR="00212644" w:rsidRPr="0068240C" w:rsidRDefault="00212644" w:rsidP="009F3505">
      <w:pPr>
        <w:pStyle w:val="a4"/>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4. Управлению здравоохранения Липецкой области:</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содействовать обеспечению доступности первичной медико-санитарной помощи </w:t>
      </w:r>
      <w:r w:rsidRPr="0041779C">
        <w:rPr>
          <w:rFonts w:ascii="Times New Roman" w:hAnsi="Times New Roman"/>
          <w:sz w:val="28"/>
          <w:szCs w:val="28"/>
        </w:rPr>
        <w:t xml:space="preserve">для граждан старшего поколения, в том числе проживающих в сельской местности и отдаленных </w:t>
      </w:r>
      <w:r>
        <w:rPr>
          <w:rFonts w:ascii="Times New Roman" w:hAnsi="Times New Roman"/>
          <w:sz w:val="28"/>
          <w:szCs w:val="28"/>
        </w:rPr>
        <w:t>поселениях;</w:t>
      </w:r>
    </w:p>
    <w:p w:rsidR="00212644" w:rsidRPr="00207A52"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развивать </w:t>
      </w:r>
      <w:r w:rsidRPr="00207A52">
        <w:rPr>
          <w:rFonts w:ascii="Times New Roman" w:hAnsi="Times New Roman"/>
          <w:sz w:val="28"/>
          <w:szCs w:val="28"/>
        </w:rPr>
        <w:t>организацию гериатрической службы как единой системы долговременной медицинской помощи за счет преемственности ведения пациента различными уровнями системы здравоохранения, а также службами здравоохранения и социальной защиты;</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68240C">
        <w:rPr>
          <w:rFonts w:ascii="Times New Roman" w:hAnsi="Times New Roman"/>
          <w:sz w:val="28"/>
          <w:szCs w:val="28"/>
        </w:rPr>
        <w:t>обеспечить доступность лекарственных препаратов для граждан старшего поколения;</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68240C">
        <w:rPr>
          <w:rFonts w:ascii="Times New Roman" w:hAnsi="Times New Roman"/>
          <w:sz w:val="28"/>
          <w:szCs w:val="28"/>
        </w:rPr>
        <w:t>развивать механизмы государственно-частного партнерства в сфере оказания медицинских услуг людям старшего поколения</w:t>
      </w:r>
      <w:r>
        <w:rPr>
          <w:rFonts w:ascii="Times New Roman" w:hAnsi="Times New Roman"/>
          <w:sz w:val="28"/>
          <w:szCs w:val="28"/>
        </w:rPr>
        <w:t xml:space="preserve">, привлекать социально ориентированные некоммерческие организации, в том числе для </w:t>
      </w:r>
      <w:r w:rsidRPr="00207A52">
        <w:rPr>
          <w:rFonts w:ascii="Times New Roman" w:hAnsi="Times New Roman"/>
          <w:sz w:val="28"/>
          <w:szCs w:val="28"/>
        </w:rPr>
        <w:t>развити</w:t>
      </w:r>
      <w:r>
        <w:rPr>
          <w:rFonts w:ascii="Times New Roman" w:hAnsi="Times New Roman"/>
          <w:sz w:val="28"/>
          <w:szCs w:val="28"/>
        </w:rPr>
        <w:t>я</w:t>
      </w:r>
      <w:r w:rsidRPr="00207A52">
        <w:rPr>
          <w:rFonts w:ascii="Times New Roman" w:hAnsi="Times New Roman"/>
          <w:sz w:val="28"/>
          <w:szCs w:val="28"/>
        </w:rPr>
        <w:t xml:space="preserve"> паллиативной медицинской помощи в интересах граждан старшего возраста</w:t>
      </w:r>
      <w:r w:rsidRPr="0068240C">
        <w:rPr>
          <w:rFonts w:ascii="Times New Roman" w:hAnsi="Times New Roman"/>
          <w:sz w:val="28"/>
          <w:szCs w:val="28"/>
        </w:rPr>
        <w:t>;</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0F3035">
        <w:rPr>
          <w:rFonts w:ascii="Times New Roman" w:hAnsi="Times New Roman"/>
          <w:sz w:val="28"/>
          <w:szCs w:val="28"/>
        </w:rPr>
        <w:t>организовать оказание плановой медицинской помощи пациентам 60 лет и старше со старческой астенией и комплексом возраст-ассоциированных заболеваний и состояний, а также их медицинской реабилитации</w:t>
      </w:r>
      <w:r>
        <w:rPr>
          <w:rFonts w:ascii="Times New Roman" w:hAnsi="Times New Roman"/>
          <w:sz w:val="28"/>
          <w:szCs w:val="28"/>
        </w:rPr>
        <w:t>;</w:t>
      </w:r>
    </w:p>
    <w:p w:rsidR="00212644"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обеспечить проведение регулярного повышения квалификации </w:t>
      </w:r>
      <w:r w:rsidRPr="001A2382">
        <w:rPr>
          <w:rFonts w:ascii="Times New Roman" w:hAnsi="Times New Roman"/>
          <w:sz w:val="28"/>
          <w:szCs w:val="28"/>
        </w:rPr>
        <w:t>врачей первичного звена здравоохранения, медицинских сестер, других специалистов, работающих с гражданами старшего поколения</w:t>
      </w:r>
      <w:r>
        <w:rPr>
          <w:rFonts w:ascii="Times New Roman" w:hAnsi="Times New Roman"/>
          <w:sz w:val="28"/>
          <w:szCs w:val="28"/>
        </w:rPr>
        <w:t xml:space="preserve">, </w:t>
      </w:r>
      <w:r w:rsidRPr="00A43101">
        <w:rPr>
          <w:rFonts w:ascii="Times New Roman" w:hAnsi="Times New Roman"/>
          <w:sz w:val="28"/>
          <w:szCs w:val="28"/>
        </w:rPr>
        <w:t>в соответствии с современным развитие</w:t>
      </w:r>
      <w:r>
        <w:rPr>
          <w:rFonts w:ascii="Times New Roman" w:hAnsi="Times New Roman"/>
          <w:sz w:val="28"/>
          <w:szCs w:val="28"/>
        </w:rPr>
        <w:t>м</w:t>
      </w:r>
      <w:r w:rsidRPr="00A43101">
        <w:rPr>
          <w:rFonts w:ascii="Times New Roman" w:hAnsi="Times New Roman"/>
          <w:sz w:val="28"/>
          <w:szCs w:val="28"/>
        </w:rPr>
        <w:t xml:space="preserve"> геронтологии и гериатрии </w:t>
      </w:r>
      <w:r w:rsidRPr="00207A52">
        <w:rPr>
          <w:rFonts w:ascii="Times New Roman" w:hAnsi="Times New Roman"/>
          <w:sz w:val="28"/>
          <w:szCs w:val="28"/>
        </w:rPr>
        <w:t>от профилактики до паллиативной медицинской помощи</w:t>
      </w:r>
      <w:r>
        <w:rPr>
          <w:rFonts w:ascii="Times New Roman" w:hAnsi="Times New Roman"/>
          <w:sz w:val="28"/>
          <w:szCs w:val="28"/>
        </w:rPr>
        <w:t>;</w:t>
      </w:r>
    </w:p>
    <w:p w:rsidR="00212644" w:rsidRPr="00293DEA" w:rsidRDefault="00212644" w:rsidP="000F3035">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293DEA">
        <w:rPr>
          <w:rFonts w:ascii="Times New Roman" w:hAnsi="Times New Roman"/>
          <w:sz w:val="28"/>
          <w:szCs w:val="28"/>
        </w:rPr>
        <w:t xml:space="preserve">согласовать организацию паллиативной помощи одиноким людям престарелого возраста на базе городской больницы № 6 им. В.В. </w:t>
      </w:r>
      <w:proofErr w:type="spellStart"/>
      <w:r w:rsidRPr="00293DEA">
        <w:rPr>
          <w:rFonts w:ascii="Times New Roman" w:hAnsi="Times New Roman"/>
          <w:sz w:val="28"/>
          <w:szCs w:val="28"/>
        </w:rPr>
        <w:t>Макущенко</w:t>
      </w:r>
      <w:proofErr w:type="spellEnd"/>
      <w:r w:rsidRPr="00293DEA">
        <w:rPr>
          <w:rFonts w:ascii="Times New Roman" w:hAnsi="Times New Roman"/>
          <w:sz w:val="28"/>
          <w:szCs w:val="28"/>
        </w:rPr>
        <w:t xml:space="preserve">    городского округа город Елец</w:t>
      </w:r>
      <w:r w:rsidR="00293DEA">
        <w:rPr>
          <w:rFonts w:ascii="Times New Roman" w:hAnsi="Times New Roman"/>
          <w:sz w:val="28"/>
          <w:szCs w:val="28"/>
        </w:rPr>
        <w:t xml:space="preserve"> работников </w:t>
      </w:r>
      <w:r w:rsidRPr="00293DEA">
        <w:rPr>
          <w:rFonts w:ascii="Times New Roman" w:hAnsi="Times New Roman"/>
          <w:sz w:val="28"/>
          <w:szCs w:val="28"/>
        </w:rPr>
        <w:t>Благотворительного</w:t>
      </w:r>
      <w:r w:rsidR="00293DEA">
        <w:rPr>
          <w:rFonts w:ascii="Times New Roman" w:hAnsi="Times New Roman"/>
          <w:sz w:val="28"/>
          <w:szCs w:val="28"/>
        </w:rPr>
        <w:t xml:space="preserve"> </w:t>
      </w:r>
      <w:r w:rsidRPr="00293DEA">
        <w:rPr>
          <w:rFonts w:ascii="Times New Roman" w:hAnsi="Times New Roman"/>
          <w:sz w:val="28"/>
          <w:szCs w:val="28"/>
        </w:rPr>
        <w:t xml:space="preserve">фонда «Сохранение нации и развитие гражданского общества». </w:t>
      </w:r>
    </w:p>
    <w:p w:rsidR="00212644" w:rsidRPr="00CF2098" w:rsidRDefault="00212644" w:rsidP="00F75812">
      <w:pPr>
        <w:pStyle w:val="a4"/>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5. </w:t>
      </w:r>
      <w:r w:rsidRPr="00CF2098">
        <w:rPr>
          <w:rFonts w:ascii="Times New Roman" w:hAnsi="Times New Roman"/>
          <w:b/>
          <w:sz w:val="28"/>
          <w:szCs w:val="28"/>
        </w:rPr>
        <w:t>Управлению культуры</w:t>
      </w:r>
      <w:r>
        <w:rPr>
          <w:rFonts w:ascii="Times New Roman" w:hAnsi="Times New Roman"/>
          <w:b/>
          <w:sz w:val="28"/>
          <w:szCs w:val="28"/>
        </w:rPr>
        <w:t xml:space="preserve"> и туризма Липецкой области:</w:t>
      </w:r>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разработать региональную программу</w:t>
      </w:r>
      <w:r w:rsidRPr="005516DD">
        <w:rPr>
          <w:rFonts w:ascii="Times New Roman" w:hAnsi="Times New Roman"/>
          <w:sz w:val="28"/>
          <w:szCs w:val="28"/>
        </w:rPr>
        <w:t xml:space="preserve"> социального туризма для </w:t>
      </w:r>
      <w:r>
        <w:rPr>
          <w:rFonts w:ascii="Times New Roman" w:hAnsi="Times New Roman"/>
          <w:sz w:val="28"/>
          <w:szCs w:val="28"/>
        </w:rPr>
        <w:t>граждан старшего поколения</w:t>
      </w:r>
      <w:r w:rsidRPr="005516DD">
        <w:rPr>
          <w:rFonts w:ascii="Times New Roman" w:hAnsi="Times New Roman"/>
          <w:sz w:val="28"/>
          <w:szCs w:val="28"/>
        </w:rPr>
        <w:t>, которая будет основана на взаимодействии органов исполнительной власти в сфере туризма, социальной защиты, здравоохранения, транспорта, культуры, предприятий туристской отрасли, некоммерческих организаций, в том числе с использованием механизмов государственно-частного партнерства</w:t>
      </w:r>
      <w:r>
        <w:rPr>
          <w:rFonts w:ascii="Times New Roman" w:hAnsi="Times New Roman"/>
          <w:sz w:val="28"/>
          <w:szCs w:val="28"/>
        </w:rPr>
        <w:t>;</w:t>
      </w:r>
      <w:proofErr w:type="gramEnd"/>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F75812">
        <w:rPr>
          <w:rFonts w:ascii="Times New Roman" w:hAnsi="Times New Roman"/>
          <w:sz w:val="28"/>
          <w:szCs w:val="28"/>
        </w:rPr>
        <w:t>содействовать осуществлению демократичной ценовой политики для граждан старшего поколения при проведении культурно-досуговых, театрально-зрелищных мероприятий, кинопоказов и др.;</w:t>
      </w:r>
      <w:r w:rsidRPr="00A44C34">
        <w:rPr>
          <w:rFonts w:ascii="Times New Roman" w:hAnsi="Times New Roman"/>
          <w:sz w:val="28"/>
          <w:szCs w:val="28"/>
        </w:rPr>
        <w:t xml:space="preserve"> </w:t>
      </w:r>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содействовать </w:t>
      </w:r>
      <w:r w:rsidRPr="00CF2098">
        <w:rPr>
          <w:rFonts w:ascii="Times New Roman" w:hAnsi="Times New Roman"/>
          <w:sz w:val="28"/>
          <w:szCs w:val="28"/>
        </w:rPr>
        <w:t>организ</w:t>
      </w:r>
      <w:r>
        <w:rPr>
          <w:rFonts w:ascii="Times New Roman" w:hAnsi="Times New Roman"/>
          <w:sz w:val="28"/>
          <w:szCs w:val="28"/>
        </w:rPr>
        <w:t xml:space="preserve">ации </w:t>
      </w:r>
      <w:r w:rsidRPr="00CF2098">
        <w:rPr>
          <w:rFonts w:ascii="Times New Roman" w:hAnsi="Times New Roman"/>
          <w:sz w:val="28"/>
          <w:szCs w:val="28"/>
        </w:rPr>
        <w:t>благотворительных культурных программ</w:t>
      </w:r>
      <w:r>
        <w:rPr>
          <w:rFonts w:ascii="Times New Roman" w:hAnsi="Times New Roman"/>
          <w:sz w:val="28"/>
          <w:szCs w:val="28"/>
        </w:rPr>
        <w:t>,</w:t>
      </w:r>
      <w:r w:rsidRPr="00B735DF">
        <w:rPr>
          <w:rFonts w:ascii="Times New Roman" w:hAnsi="Times New Roman"/>
          <w:sz w:val="28"/>
          <w:szCs w:val="28"/>
        </w:rPr>
        <w:t xml:space="preserve"> </w:t>
      </w:r>
      <w:r w:rsidRPr="00CF2098">
        <w:rPr>
          <w:rFonts w:ascii="Times New Roman" w:hAnsi="Times New Roman"/>
          <w:sz w:val="28"/>
          <w:szCs w:val="28"/>
        </w:rPr>
        <w:t>спектакл</w:t>
      </w:r>
      <w:r>
        <w:rPr>
          <w:rFonts w:ascii="Times New Roman" w:hAnsi="Times New Roman"/>
          <w:sz w:val="28"/>
          <w:szCs w:val="28"/>
        </w:rPr>
        <w:t>ей</w:t>
      </w:r>
      <w:r w:rsidRPr="00CF2098">
        <w:rPr>
          <w:rFonts w:ascii="Times New Roman" w:hAnsi="Times New Roman"/>
          <w:sz w:val="28"/>
          <w:szCs w:val="28"/>
        </w:rPr>
        <w:t>, концерт</w:t>
      </w:r>
      <w:r>
        <w:rPr>
          <w:rFonts w:ascii="Times New Roman" w:hAnsi="Times New Roman"/>
          <w:sz w:val="28"/>
          <w:szCs w:val="28"/>
        </w:rPr>
        <w:t>ов, выставок</w:t>
      </w:r>
      <w:r w:rsidRPr="00CF2098">
        <w:rPr>
          <w:rFonts w:ascii="Times New Roman" w:hAnsi="Times New Roman"/>
          <w:sz w:val="28"/>
          <w:szCs w:val="28"/>
        </w:rPr>
        <w:t>, киносеанс</w:t>
      </w:r>
      <w:r>
        <w:rPr>
          <w:rFonts w:ascii="Times New Roman" w:hAnsi="Times New Roman"/>
          <w:sz w:val="28"/>
          <w:szCs w:val="28"/>
        </w:rPr>
        <w:t>ов</w:t>
      </w:r>
      <w:r w:rsidRPr="00CF2098">
        <w:rPr>
          <w:rFonts w:ascii="Times New Roman" w:hAnsi="Times New Roman"/>
          <w:sz w:val="28"/>
          <w:szCs w:val="28"/>
        </w:rPr>
        <w:t xml:space="preserve">, </w:t>
      </w:r>
      <w:r>
        <w:rPr>
          <w:rFonts w:ascii="Times New Roman" w:hAnsi="Times New Roman"/>
          <w:sz w:val="28"/>
          <w:szCs w:val="28"/>
        </w:rPr>
        <w:t xml:space="preserve">в том числе для граждан старшего поколения, </w:t>
      </w:r>
      <w:r w:rsidRPr="00CF2098">
        <w:rPr>
          <w:rFonts w:ascii="Times New Roman" w:hAnsi="Times New Roman"/>
          <w:sz w:val="28"/>
          <w:szCs w:val="28"/>
        </w:rPr>
        <w:t>приуроченных к празднованию знаменательных событий и памятных дат</w:t>
      </w:r>
      <w:r>
        <w:rPr>
          <w:rFonts w:ascii="Times New Roman" w:hAnsi="Times New Roman"/>
          <w:sz w:val="28"/>
          <w:szCs w:val="28"/>
        </w:rPr>
        <w:t>;</w:t>
      </w:r>
    </w:p>
    <w:p w:rsidR="00212644" w:rsidRPr="00207A52" w:rsidRDefault="00212644" w:rsidP="00F75812">
      <w:pPr>
        <w:pStyle w:val="a4"/>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6. Управлению внутренней политики Липецкой области:</w:t>
      </w:r>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A44C34">
        <w:rPr>
          <w:rFonts w:ascii="Times New Roman" w:hAnsi="Times New Roman"/>
          <w:sz w:val="28"/>
          <w:szCs w:val="28"/>
        </w:rPr>
        <w:t>привлекать социально ориентированные некоммерческие организации Липецкой области к предоставлению услуг в сфере социального обслуживания граждан старшего поколения</w:t>
      </w:r>
      <w:r>
        <w:rPr>
          <w:rFonts w:ascii="Times New Roman" w:hAnsi="Times New Roman"/>
          <w:sz w:val="28"/>
          <w:szCs w:val="28"/>
        </w:rPr>
        <w:t>;</w:t>
      </w:r>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A44C34">
        <w:rPr>
          <w:rFonts w:ascii="Times New Roman" w:hAnsi="Times New Roman"/>
          <w:sz w:val="28"/>
          <w:szCs w:val="28"/>
        </w:rPr>
        <w:t>обобщить лучшие практики деятельности социально ориентированных некоммерческих организаций Липецкой области в интер</w:t>
      </w:r>
      <w:r>
        <w:rPr>
          <w:rFonts w:ascii="Times New Roman" w:hAnsi="Times New Roman"/>
          <w:sz w:val="28"/>
          <w:szCs w:val="28"/>
        </w:rPr>
        <w:t>есах граждан старшего поколения.</w:t>
      </w:r>
    </w:p>
    <w:p w:rsidR="00212644" w:rsidRPr="000F3035" w:rsidRDefault="00212644" w:rsidP="00F75812">
      <w:pPr>
        <w:pStyle w:val="a4"/>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7. </w:t>
      </w:r>
      <w:r w:rsidRPr="00207A52">
        <w:rPr>
          <w:rFonts w:ascii="Times New Roman" w:hAnsi="Times New Roman"/>
          <w:b/>
          <w:sz w:val="28"/>
          <w:szCs w:val="28"/>
        </w:rPr>
        <w:t>Управлению дорог и транспорта</w:t>
      </w:r>
      <w:r w:rsidRPr="000F3035">
        <w:rPr>
          <w:rFonts w:ascii="Times New Roman" w:hAnsi="Times New Roman"/>
          <w:b/>
          <w:sz w:val="28"/>
          <w:szCs w:val="28"/>
        </w:rPr>
        <w:t xml:space="preserve"> Липецкой области</w:t>
      </w:r>
      <w:r w:rsidRPr="00207A52">
        <w:rPr>
          <w:rFonts w:ascii="Times New Roman" w:hAnsi="Times New Roman"/>
          <w:b/>
          <w:sz w:val="28"/>
          <w:szCs w:val="28"/>
        </w:rPr>
        <w:t>, органам местного самоуправления</w:t>
      </w:r>
      <w:r>
        <w:rPr>
          <w:rFonts w:ascii="Times New Roman" w:hAnsi="Times New Roman"/>
          <w:b/>
          <w:sz w:val="28"/>
          <w:szCs w:val="28"/>
        </w:rPr>
        <w:t xml:space="preserve"> </w:t>
      </w:r>
      <w:r w:rsidRPr="000F3035">
        <w:rPr>
          <w:rFonts w:ascii="Times New Roman" w:hAnsi="Times New Roman"/>
          <w:sz w:val="28"/>
          <w:szCs w:val="28"/>
        </w:rPr>
        <w:t>предусмотреть при закупке транспортных средств общего пользования обеспечение приспособленности парка общественного транспорта к потребностям маломобильных групп населения и граждан старшего поколения</w:t>
      </w:r>
      <w:r>
        <w:rPr>
          <w:rFonts w:ascii="Times New Roman" w:hAnsi="Times New Roman"/>
          <w:b/>
          <w:sz w:val="28"/>
          <w:szCs w:val="28"/>
        </w:rPr>
        <w:t>.</w:t>
      </w:r>
    </w:p>
    <w:p w:rsidR="00212644" w:rsidRPr="00207A52" w:rsidRDefault="00212644" w:rsidP="00F75812">
      <w:pPr>
        <w:pStyle w:val="a4"/>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8. У</w:t>
      </w:r>
      <w:r w:rsidRPr="00207A52">
        <w:rPr>
          <w:rFonts w:ascii="Times New Roman" w:hAnsi="Times New Roman"/>
          <w:b/>
          <w:sz w:val="28"/>
          <w:szCs w:val="28"/>
        </w:rPr>
        <w:t xml:space="preserve">правлению </w:t>
      </w:r>
      <w:r>
        <w:rPr>
          <w:rFonts w:ascii="Times New Roman" w:hAnsi="Times New Roman"/>
          <w:b/>
          <w:sz w:val="28"/>
          <w:szCs w:val="28"/>
        </w:rPr>
        <w:t>информационной политики Липецкой области:</w:t>
      </w:r>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популяризировать примеры активного долголетия, проекты НКО, способствующие активному долголетию,</w:t>
      </w:r>
      <w:r w:rsidRPr="00F75812">
        <w:rPr>
          <w:rFonts w:ascii="Times New Roman" w:hAnsi="Times New Roman"/>
          <w:sz w:val="28"/>
          <w:szCs w:val="28"/>
        </w:rPr>
        <w:t xml:space="preserve"> </w:t>
      </w:r>
      <w:r w:rsidRPr="005516DD">
        <w:rPr>
          <w:rFonts w:ascii="Times New Roman" w:hAnsi="Times New Roman"/>
          <w:sz w:val="28"/>
          <w:szCs w:val="28"/>
        </w:rPr>
        <w:t>вовлечени</w:t>
      </w:r>
      <w:r>
        <w:rPr>
          <w:rFonts w:ascii="Times New Roman" w:hAnsi="Times New Roman"/>
          <w:sz w:val="28"/>
          <w:szCs w:val="28"/>
        </w:rPr>
        <w:t>ю</w:t>
      </w:r>
      <w:r w:rsidRPr="005516DD">
        <w:rPr>
          <w:rFonts w:ascii="Times New Roman" w:hAnsi="Times New Roman"/>
          <w:sz w:val="28"/>
          <w:szCs w:val="28"/>
        </w:rPr>
        <w:t xml:space="preserve"> граждан старшего поколения в активную общественную жизнь</w:t>
      </w:r>
      <w:r>
        <w:rPr>
          <w:rFonts w:ascii="Times New Roman" w:hAnsi="Times New Roman"/>
          <w:sz w:val="28"/>
          <w:szCs w:val="28"/>
        </w:rPr>
        <w:t>;</w:t>
      </w:r>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содействовать развитию добровольческой помощи гражданам старшего поколения</w:t>
      </w:r>
      <w:r w:rsidRPr="00F75812">
        <w:rPr>
          <w:rFonts w:ascii="Times New Roman" w:hAnsi="Times New Roman"/>
          <w:sz w:val="28"/>
          <w:szCs w:val="28"/>
        </w:rPr>
        <w:t xml:space="preserve"> </w:t>
      </w:r>
      <w:r>
        <w:rPr>
          <w:rFonts w:ascii="Times New Roman" w:hAnsi="Times New Roman"/>
          <w:sz w:val="28"/>
          <w:szCs w:val="28"/>
        </w:rPr>
        <w:t xml:space="preserve">и </w:t>
      </w:r>
      <w:r w:rsidRPr="0041779C">
        <w:rPr>
          <w:rFonts w:ascii="Times New Roman" w:hAnsi="Times New Roman"/>
          <w:sz w:val="28"/>
          <w:szCs w:val="28"/>
        </w:rPr>
        <w:t>добровольческ</w:t>
      </w:r>
      <w:r>
        <w:rPr>
          <w:rFonts w:ascii="Times New Roman" w:hAnsi="Times New Roman"/>
          <w:sz w:val="28"/>
          <w:szCs w:val="28"/>
        </w:rPr>
        <w:t>ой</w:t>
      </w:r>
      <w:r w:rsidRPr="0041779C">
        <w:rPr>
          <w:rFonts w:ascii="Times New Roman" w:hAnsi="Times New Roman"/>
          <w:sz w:val="28"/>
          <w:szCs w:val="28"/>
        </w:rPr>
        <w:t xml:space="preserve"> деятельност</w:t>
      </w:r>
      <w:r>
        <w:rPr>
          <w:rFonts w:ascii="Times New Roman" w:hAnsi="Times New Roman"/>
          <w:sz w:val="28"/>
          <w:szCs w:val="28"/>
        </w:rPr>
        <w:t xml:space="preserve">и </w:t>
      </w:r>
      <w:r w:rsidRPr="0041779C">
        <w:rPr>
          <w:rFonts w:ascii="Times New Roman" w:hAnsi="Times New Roman"/>
          <w:sz w:val="28"/>
          <w:szCs w:val="28"/>
        </w:rPr>
        <w:t>людей старшего поколения</w:t>
      </w:r>
      <w:r>
        <w:rPr>
          <w:rFonts w:ascii="Times New Roman" w:hAnsi="Times New Roman"/>
          <w:sz w:val="28"/>
          <w:szCs w:val="28"/>
        </w:rPr>
        <w:t xml:space="preserve"> (</w:t>
      </w:r>
      <w:r w:rsidRPr="00A44C34">
        <w:rPr>
          <w:rFonts w:ascii="Times New Roman" w:hAnsi="Times New Roman"/>
          <w:sz w:val="28"/>
          <w:szCs w:val="28"/>
        </w:rPr>
        <w:t>«серебряно</w:t>
      </w:r>
      <w:r>
        <w:rPr>
          <w:rFonts w:ascii="Times New Roman" w:hAnsi="Times New Roman"/>
          <w:sz w:val="28"/>
          <w:szCs w:val="28"/>
        </w:rPr>
        <w:t>го</w:t>
      </w:r>
      <w:r w:rsidRPr="00A44C34">
        <w:rPr>
          <w:rFonts w:ascii="Times New Roman" w:hAnsi="Times New Roman"/>
          <w:sz w:val="28"/>
          <w:szCs w:val="28"/>
        </w:rPr>
        <w:t xml:space="preserve">» </w:t>
      </w:r>
      <w:proofErr w:type="spellStart"/>
      <w:r w:rsidRPr="00A44C34">
        <w:rPr>
          <w:rFonts w:ascii="Times New Roman" w:hAnsi="Times New Roman"/>
          <w:sz w:val="28"/>
          <w:szCs w:val="28"/>
        </w:rPr>
        <w:t>волонтерств</w:t>
      </w:r>
      <w:r>
        <w:rPr>
          <w:rFonts w:ascii="Times New Roman" w:hAnsi="Times New Roman"/>
          <w:sz w:val="28"/>
          <w:szCs w:val="28"/>
        </w:rPr>
        <w:t>а</w:t>
      </w:r>
      <w:proofErr w:type="spellEnd"/>
      <w:r>
        <w:rPr>
          <w:rFonts w:ascii="Times New Roman" w:hAnsi="Times New Roman"/>
          <w:sz w:val="28"/>
          <w:szCs w:val="28"/>
        </w:rPr>
        <w:t>);</w:t>
      </w:r>
    </w:p>
    <w:p w:rsidR="00212644" w:rsidRDefault="00212644" w:rsidP="00F75812">
      <w:pPr>
        <w:pStyle w:val="a4"/>
        <w:widowControl w:val="0"/>
        <w:numPr>
          <w:ilvl w:val="0"/>
          <w:numId w:val="7"/>
        </w:numPr>
        <w:tabs>
          <w:tab w:val="left" w:pos="993"/>
        </w:tabs>
        <w:suppressAutoHyphens/>
        <w:spacing w:after="0" w:line="240" w:lineRule="auto"/>
        <w:ind w:left="0" w:firstLine="709"/>
        <w:jc w:val="both"/>
        <w:rPr>
          <w:rFonts w:ascii="Times New Roman" w:hAnsi="Times New Roman"/>
          <w:sz w:val="28"/>
          <w:szCs w:val="28"/>
        </w:rPr>
      </w:pPr>
      <w:r w:rsidRPr="00C92A44">
        <w:rPr>
          <w:rFonts w:ascii="Times New Roman" w:hAnsi="Times New Roman"/>
          <w:sz w:val="28"/>
          <w:szCs w:val="28"/>
        </w:rPr>
        <w:t>формирова</w:t>
      </w:r>
      <w:r>
        <w:rPr>
          <w:rFonts w:ascii="Times New Roman" w:hAnsi="Times New Roman"/>
          <w:sz w:val="28"/>
          <w:szCs w:val="28"/>
        </w:rPr>
        <w:t>ть</w:t>
      </w:r>
      <w:r w:rsidRPr="00C92A44">
        <w:rPr>
          <w:rFonts w:ascii="Times New Roman" w:hAnsi="Times New Roman"/>
          <w:sz w:val="28"/>
          <w:szCs w:val="28"/>
        </w:rPr>
        <w:t xml:space="preserve"> </w:t>
      </w:r>
      <w:r>
        <w:rPr>
          <w:rFonts w:ascii="Times New Roman" w:hAnsi="Times New Roman"/>
          <w:sz w:val="28"/>
          <w:szCs w:val="28"/>
        </w:rPr>
        <w:t xml:space="preserve">в СМИ </w:t>
      </w:r>
      <w:r w:rsidRPr="00207A52">
        <w:rPr>
          <w:rFonts w:ascii="Times New Roman" w:hAnsi="Times New Roman"/>
          <w:sz w:val="28"/>
          <w:szCs w:val="28"/>
        </w:rPr>
        <w:t>позитивно</w:t>
      </w:r>
      <w:r>
        <w:rPr>
          <w:rFonts w:ascii="Times New Roman" w:hAnsi="Times New Roman"/>
          <w:sz w:val="28"/>
          <w:szCs w:val="28"/>
        </w:rPr>
        <w:t>е</w:t>
      </w:r>
      <w:r w:rsidRPr="00207A52">
        <w:rPr>
          <w:rFonts w:ascii="Times New Roman" w:hAnsi="Times New Roman"/>
          <w:sz w:val="28"/>
          <w:szCs w:val="28"/>
        </w:rPr>
        <w:t xml:space="preserve"> и уважительно</w:t>
      </w:r>
      <w:r>
        <w:rPr>
          <w:rFonts w:ascii="Times New Roman" w:hAnsi="Times New Roman"/>
          <w:sz w:val="28"/>
          <w:szCs w:val="28"/>
        </w:rPr>
        <w:t>е</w:t>
      </w:r>
      <w:r w:rsidRPr="00207A52">
        <w:rPr>
          <w:rFonts w:ascii="Times New Roman" w:hAnsi="Times New Roman"/>
          <w:sz w:val="28"/>
          <w:szCs w:val="28"/>
        </w:rPr>
        <w:t xml:space="preserve"> отношени</w:t>
      </w:r>
      <w:r>
        <w:rPr>
          <w:rFonts w:ascii="Times New Roman" w:hAnsi="Times New Roman"/>
          <w:sz w:val="28"/>
          <w:szCs w:val="28"/>
        </w:rPr>
        <w:t>е</w:t>
      </w:r>
      <w:r w:rsidRPr="00207A52">
        <w:rPr>
          <w:rFonts w:ascii="Times New Roman" w:hAnsi="Times New Roman"/>
          <w:sz w:val="28"/>
          <w:szCs w:val="28"/>
        </w:rPr>
        <w:t xml:space="preserve"> к людям старшего поколения</w:t>
      </w:r>
      <w:r w:rsidRPr="00F75812">
        <w:rPr>
          <w:rFonts w:ascii="Times New Roman" w:hAnsi="Times New Roman"/>
          <w:sz w:val="28"/>
          <w:szCs w:val="28"/>
        </w:rPr>
        <w:t xml:space="preserve">, </w:t>
      </w:r>
      <w:r>
        <w:rPr>
          <w:rFonts w:ascii="Times New Roman" w:hAnsi="Times New Roman"/>
          <w:sz w:val="28"/>
          <w:szCs w:val="28"/>
        </w:rPr>
        <w:t>образ</w:t>
      </w:r>
      <w:r w:rsidRPr="00C92A44">
        <w:rPr>
          <w:rFonts w:ascii="Times New Roman" w:hAnsi="Times New Roman"/>
          <w:sz w:val="28"/>
          <w:szCs w:val="28"/>
        </w:rPr>
        <w:t xml:space="preserve"> благополучного старения в России и </w:t>
      </w:r>
      <w:r>
        <w:rPr>
          <w:rFonts w:ascii="Times New Roman" w:hAnsi="Times New Roman"/>
          <w:sz w:val="28"/>
          <w:szCs w:val="28"/>
        </w:rPr>
        <w:t xml:space="preserve">Липецкой области, </w:t>
      </w:r>
      <w:r w:rsidRPr="00C92A44">
        <w:rPr>
          <w:rFonts w:ascii="Times New Roman" w:hAnsi="Times New Roman"/>
          <w:sz w:val="28"/>
          <w:szCs w:val="28"/>
        </w:rPr>
        <w:t>информирова</w:t>
      </w:r>
      <w:r>
        <w:rPr>
          <w:rFonts w:ascii="Times New Roman" w:hAnsi="Times New Roman"/>
          <w:sz w:val="28"/>
          <w:szCs w:val="28"/>
        </w:rPr>
        <w:t>ть</w:t>
      </w:r>
      <w:r w:rsidRPr="00C92A44">
        <w:rPr>
          <w:rFonts w:ascii="Times New Roman" w:hAnsi="Times New Roman"/>
          <w:sz w:val="28"/>
          <w:szCs w:val="28"/>
        </w:rPr>
        <w:t xml:space="preserve"> обществ</w:t>
      </w:r>
      <w:r>
        <w:rPr>
          <w:rFonts w:ascii="Times New Roman" w:hAnsi="Times New Roman"/>
          <w:sz w:val="28"/>
          <w:szCs w:val="28"/>
        </w:rPr>
        <w:t>о</w:t>
      </w:r>
      <w:r w:rsidRPr="00C92A44">
        <w:rPr>
          <w:rFonts w:ascii="Times New Roman" w:hAnsi="Times New Roman"/>
          <w:sz w:val="28"/>
          <w:szCs w:val="28"/>
        </w:rPr>
        <w:t xml:space="preserve"> о важности качества жизни граждан старшего поколения для будущего страны</w:t>
      </w:r>
      <w:r>
        <w:rPr>
          <w:rFonts w:ascii="Times New Roman" w:hAnsi="Times New Roman"/>
          <w:sz w:val="28"/>
          <w:szCs w:val="28"/>
        </w:rPr>
        <w:t>.</w:t>
      </w:r>
    </w:p>
    <w:p w:rsidR="00212644" w:rsidRPr="00F75812" w:rsidRDefault="00212644" w:rsidP="00F7581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 xml:space="preserve">9. </w:t>
      </w:r>
      <w:r w:rsidRPr="00F75812">
        <w:rPr>
          <w:rFonts w:ascii="Times New Roman" w:hAnsi="Times New Roman"/>
          <w:b/>
          <w:sz w:val="28"/>
          <w:szCs w:val="28"/>
        </w:rPr>
        <w:t>Управлению физкультуры и спорта Липецкой области</w:t>
      </w:r>
      <w:r>
        <w:rPr>
          <w:rFonts w:ascii="Times New Roman" w:hAnsi="Times New Roman"/>
          <w:sz w:val="28"/>
          <w:szCs w:val="28"/>
        </w:rPr>
        <w:t xml:space="preserve"> </w:t>
      </w:r>
      <w:r w:rsidRPr="00F75812">
        <w:rPr>
          <w:rFonts w:ascii="Times New Roman" w:hAnsi="Times New Roman"/>
          <w:sz w:val="28"/>
          <w:szCs w:val="28"/>
        </w:rPr>
        <w:t>предусмотреть организацию и проведение массовых физкультурно-спортивных мероприятий всех уровней с участием и для граждан старшего поколения</w:t>
      </w:r>
      <w:r>
        <w:rPr>
          <w:rFonts w:ascii="Times New Roman" w:hAnsi="Times New Roman"/>
          <w:sz w:val="28"/>
          <w:szCs w:val="28"/>
        </w:rPr>
        <w:t>.</w:t>
      </w:r>
    </w:p>
    <w:p w:rsidR="00212644" w:rsidRDefault="00212644" w:rsidP="005A00B8">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10. </w:t>
      </w:r>
      <w:proofErr w:type="gramStart"/>
      <w:r>
        <w:rPr>
          <w:rFonts w:ascii="Times New Roman" w:hAnsi="Times New Roman"/>
          <w:b/>
          <w:sz w:val="28"/>
          <w:szCs w:val="28"/>
        </w:rPr>
        <w:t>У</w:t>
      </w:r>
      <w:r w:rsidRPr="00A43101">
        <w:rPr>
          <w:rFonts w:ascii="Times New Roman" w:hAnsi="Times New Roman"/>
          <w:b/>
          <w:sz w:val="28"/>
          <w:szCs w:val="28"/>
        </w:rPr>
        <w:t xml:space="preserve">правлению социальной политики </w:t>
      </w:r>
      <w:r>
        <w:rPr>
          <w:rFonts w:ascii="Times New Roman" w:hAnsi="Times New Roman"/>
          <w:b/>
          <w:sz w:val="28"/>
          <w:szCs w:val="28"/>
        </w:rPr>
        <w:t xml:space="preserve">Липецкой области </w:t>
      </w:r>
      <w:r w:rsidRPr="00A43101">
        <w:rPr>
          <w:rFonts w:ascii="Times New Roman" w:hAnsi="Times New Roman"/>
          <w:b/>
          <w:sz w:val="28"/>
          <w:szCs w:val="28"/>
        </w:rPr>
        <w:t>совместно с управлением образования и науки</w:t>
      </w:r>
      <w:r w:rsidRPr="000F3035">
        <w:rPr>
          <w:rFonts w:ascii="Times New Roman" w:hAnsi="Times New Roman"/>
          <w:b/>
          <w:sz w:val="28"/>
          <w:szCs w:val="28"/>
        </w:rPr>
        <w:t xml:space="preserve"> Липецкой области</w:t>
      </w:r>
      <w:r w:rsidRPr="00A43101">
        <w:rPr>
          <w:rFonts w:ascii="Times New Roman" w:hAnsi="Times New Roman"/>
          <w:b/>
          <w:sz w:val="28"/>
          <w:szCs w:val="28"/>
        </w:rPr>
        <w:t>, образовательными организациями высшего образования</w:t>
      </w:r>
      <w:r>
        <w:rPr>
          <w:rFonts w:ascii="Times New Roman" w:hAnsi="Times New Roman"/>
          <w:b/>
          <w:sz w:val="28"/>
          <w:szCs w:val="28"/>
        </w:rPr>
        <w:t>,</w:t>
      </w:r>
      <w:r w:rsidRPr="00A43101">
        <w:rPr>
          <w:rFonts w:ascii="Times New Roman" w:hAnsi="Times New Roman"/>
          <w:b/>
          <w:sz w:val="28"/>
          <w:szCs w:val="28"/>
        </w:rPr>
        <w:t xml:space="preserve"> образовательными организациями дополнительного профессионального образования</w:t>
      </w:r>
      <w:r>
        <w:rPr>
          <w:rFonts w:ascii="Times New Roman" w:hAnsi="Times New Roman"/>
          <w:b/>
          <w:sz w:val="28"/>
          <w:szCs w:val="28"/>
        </w:rPr>
        <w:t>, профильными НКО</w:t>
      </w:r>
      <w:r>
        <w:rPr>
          <w:rFonts w:ascii="Times New Roman" w:hAnsi="Times New Roman"/>
          <w:sz w:val="28"/>
          <w:szCs w:val="28"/>
        </w:rPr>
        <w:t xml:space="preserve"> разработать дополнительные образовательные программы</w:t>
      </w:r>
      <w:r w:rsidRPr="00153EEA">
        <w:rPr>
          <w:rFonts w:ascii="Times New Roman" w:hAnsi="Times New Roman"/>
          <w:sz w:val="28"/>
          <w:szCs w:val="28"/>
        </w:rPr>
        <w:t xml:space="preserve"> </w:t>
      </w:r>
      <w:r w:rsidRPr="00207A52">
        <w:rPr>
          <w:rFonts w:ascii="Times New Roman" w:hAnsi="Times New Roman"/>
          <w:sz w:val="28"/>
          <w:szCs w:val="28"/>
        </w:rPr>
        <w:t>по формированию у граждан старшего поколения функциональной грамотности (финансовой</w:t>
      </w:r>
      <w:r>
        <w:rPr>
          <w:rFonts w:ascii="Times New Roman" w:hAnsi="Times New Roman"/>
          <w:sz w:val="28"/>
          <w:szCs w:val="28"/>
        </w:rPr>
        <w:t>,</w:t>
      </w:r>
      <w:r w:rsidRPr="00207A52">
        <w:rPr>
          <w:rFonts w:ascii="Times New Roman" w:hAnsi="Times New Roman"/>
          <w:sz w:val="28"/>
          <w:szCs w:val="28"/>
        </w:rPr>
        <w:t xml:space="preserve"> правовой, </w:t>
      </w:r>
      <w:r w:rsidRPr="00A43101">
        <w:rPr>
          <w:rFonts w:ascii="Times New Roman" w:hAnsi="Times New Roman"/>
          <w:sz w:val="28"/>
          <w:szCs w:val="28"/>
        </w:rPr>
        <w:t>компьютерной</w:t>
      </w:r>
      <w:r>
        <w:rPr>
          <w:rFonts w:ascii="Times New Roman" w:hAnsi="Times New Roman"/>
          <w:sz w:val="28"/>
          <w:szCs w:val="28"/>
        </w:rPr>
        <w:t>,</w:t>
      </w:r>
      <w:r w:rsidRPr="00A43101">
        <w:rPr>
          <w:rFonts w:ascii="Times New Roman" w:hAnsi="Times New Roman"/>
          <w:sz w:val="28"/>
          <w:szCs w:val="28"/>
        </w:rPr>
        <w:t xml:space="preserve"> </w:t>
      </w:r>
      <w:r w:rsidRPr="00207A52">
        <w:rPr>
          <w:rFonts w:ascii="Times New Roman" w:hAnsi="Times New Roman"/>
          <w:sz w:val="28"/>
          <w:szCs w:val="28"/>
        </w:rPr>
        <w:t>предпринимательской, грамотности в сфере жилищно-коммунального хозяйства, экологической, языковой и других видов грамотности)</w:t>
      </w:r>
      <w:r>
        <w:rPr>
          <w:rFonts w:ascii="Times New Roman" w:hAnsi="Times New Roman"/>
          <w:sz w:val="28"/>
          <w:szCs w:val="28"/>
        </w:rPr>
        <w:t>,</w:t>
      </w:r>
      <w:r w:rsidRPr="005A00B8">
        <w:rPr>
          <w:rFonts w:ascii="Times New Roman" w:hAnsi="Times New Roman"/>
          <w:sz w:val="28"/>
          <w:szCs w:val="28"/>
        </w:rPr>
        <w:t xml:space="preserve"> </w:t>
      </w:r>
      <w:r w:rsidRPr="00A43101">
        <w:rPr>
          <w:rFonts w:ascii="Times New Roman" w:hAnsi="Times New Roman"/>
          <w:sz w:val="28"/>
          <w:szCs w:val="28"/>
        </w:rPr>
        <w:t>в том числе для получения оперативного доступа к получению</w:t>
      </w:r>
      <w:proofErr w:type="gramEnd"/>
      <w:r w:rsidRPr="00A43101">
        <w:rPr>
          <w:rFonts w:ascii="Times New Roman" w:hAnsi="Times New Roman"/>
          <w:sz w:val="28"/>
          <w:szCs w:val="28"/>
        </w:rPr>
        <w:t xml:space="preserve"> услуг</w:t>
      </w:r>
      <w:r>
        <w:rPr>
          <w:rFonts w:ascii="Times New Roman" w:hAnsi="Times New Roman"/>
          <w:sz w:val="28"/>
          <w:szCs w:val="28"/>
        </w:rPr>
        <w:t>.</w:t>
      </w:r>
    </w:p>
    <w:p w:rsidR="00212644" w:rsidRDefault="00212644" w:rsidP="00CC61D6">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11. Социально ориентированным некоммерческим организациям Липецкой области, осуществляющим деятельность в сфере поддержки граждан старшего поколения </w:t>
      </w:r>
      <w:r w:rsidRPr="00CC61D6">
        <w:rPr>
          <w:rFonts w:ascii="Times New Roman" w:hAnsi="Times New Roman"/>
          <w:sz w:val="28"/>
          <w:szCs w:val="28"/>
        </w:rPr>
        <w:t>разрабатывать социальные проекты, направленные на поддержку активного долголетия, вовлекать в реализацию социально значимых проектов, социальную адаптацию, социальную поддержку активное старшее поколение</w:t>
      </w:r>
      <w:r>
        <w:rPr>
          <w:rFonts w:ascii="Times New Roman" w:hAnsi="Times New Roman"/>
          <w:sz w:val="28"/>
          <w:szCs w:val="28"/>
        </w:rPr>
        <w:t>.</w:t>
      </w:r>
      <w:r w:rsidRPr="00CC61D6">
        <w:rPr>
          <w:rFonts w:ascii="Times New Roman" w:hAnsi="Times New Roman"/>
          <w:sz w:val="28"/>
          <w:szCs w:val="28"/>
        </w:rPr>
        <w:t xml:space="preserve"> </w:t>
      </w:r>
    </w:p>
    <w:p w:rsidR="00212644" w:rsidRPr="00CC61D6" w:rsidRDefault="00212644" w:rsidP="00CC61D6">
      <w:pPr>
        <w:pStyle w:val="a4"/>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1</w:t>
      </w:r>
      <w:r w:rsidR="009D2E81">
        <w:rPr>
          <w:rFonts w:ascii="Times New Roman" w:hAnsi="Times New Roman"/>
          <w:b/>
          <w:sz w:val="28"/>
          <w:szCs w:val="28"/>
        </w:rPr>
        <w:t>2</w:t>
      </w:r>
      <w:r>
        <w:rPr>
          <w:rFonts w:ascii="Times New Roman" w:hAnsi="Times New Roman"/>
          <w:b/>
          <w:sz w:val="28"/>
          <w:szCs w:val="28"/>
        </w:rPr>
        <w:t xml:space="preserve">. </w:t>
      </w:r>
      <w:proofErr w:type="gramStart"/>
      <w:r w:rsidRPr="00CC61D6">
        <w:rPr>
          <w:rFonts w:ascii="Times New Roman" w:hAnsi="Times New Roman"/>
          <w:b/>
          <w:sz w:val="28"/>
          <w:szCs w:val="28"/>
        </w:rPr>
        <w:t>Общественной палате Липецкой области совместно с СО НКО Липецкой области</w:t>
      </w:r>
      <w:r>
        <w:rPr>
          <w:rFonts w:ascii="Times New Roman" w:hAnsi="Times New Roman"/>
          <w:sz w:val="28"/>
          <w:szCs w:val="28"/>
        </w:rPr>
        <w:t xml:space="preserve">, </w:t>
      </w:r>
      <w:r w:rsidRPr="008B4409">
        <w:rPr>
          <w:rFonts w:ascii="Times New Roman" w:hAnsi="Times New Roman"/>
          <w:b/>
          <w:sz w:val="28"/>
          <w:szCs w:val="28"/>
        </w:rPr>
        <w:t>работающим в сфере поддержки старшего поколения</w:t>
      </w:r>
      <w:r>
        <w:rPr>
          <w:rFonts w:ascii="Times New Roman" w:hAnsi="Times New Roman"/>
          <w:sz w:val="28"/>
          <w:szCs w:val="28"/>
        </w:rPr>
        <w:t xml:space="preserve"> </w:t>
      </w:r>
      <w:r w:rsidRPr="00CC61D6">
        <w:rPr>
          <w:rFonts w:ascii="Times New Roman" w:hAnsi="Times New Roman"/>
          <w:sz w:val="28"/>
          <w:szCs w:val="28"/>
        </w:rPr>
        <w:t xml:space="preserve">организовать общественный контроль за реализацией федеральных и региональных мер поддержки, мониторинг удовлетворенности граждан старшего поколения проводимыми мероприятиями по поддержке. </w:t>
      </w:r>
      <w:proofErr w:type="gramEnd"/>
    </w:p>
    <w:p w:rsidR="00212644" w:rsidRDefault="00212644" w:rsidP="00F75812">
      <w:pPr>
        <w:widowControl w:val="0"/>
        <w:tabs>
          <w:tab w:val="left" w:pos="993"/>
        </w:tabs>
        <w:suppressAutoHyphens/>
        <w:spacing w:after="0" w:line="240" w:lineRule="auto"/>
        <w:jc w:val="both"/>
        <w:rPr>
          <w:rFonts w:ascii="Times New Roman" w:hAnsi="Times New Roman"/>
          <w:sz w:val="28"/>
          <w:szCs w:val="28"/>
        </w:rPr>
      </w:pPr>
    </w:p>
    <w:p w:rsidR="00212644" w:rsidRDefault="00293DEA" w:rsidP="00F75812">
      <w:pPr>
        <w:widowControl w:val="0"/>
        <w:tabs>
          <w:tab w:val="left" w:pos="993"/>
        </w:tabs>
        <w:suppressAutoHyphens/>
        <w:spacing w:after="0" w:line="240" w:lineRule="auto"/>
        <w:jc w:val="both"/>
        <w:rPr>
          <w:rFonts w:ascii="Times New Roman" w:hAnsi="Times New Roman"/>
          <w:sz w:val="28"/>
          <w:szCs w:val="28"/>
        </w:rPr>
      </w:pPr>
      <w:r>
        <w:rPr>
          <w:noProof/>
          <w:lang w:eastAsia="ru-RU"/>
        </w:rPr>
        <w:drawing>
          <wp:anchor distT="0" distB="0" distL="114300" distR="114300" simplePos="0" relativeHeight="251657728" behindDoc="1" locked="0" layoutInCell="1" allowOverlap="1">
            <wp:simplePos x="0" y="0"/>
            <wp:positionH relativeFrom="column">
              <wp:posOffset>2644140</wp:posOffset>
            </wp:positionH>
            <wp:positionV relativeFrom="paragraph">
              <wp:posOffset>197485</wp:posOffset>
            </wp:positionV>
            <wp:extent cx="1123950" cy="1042035"/>
            <wp:effectExtent l="0" t="0" r="0" b="571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r="6377" b="6512"/>
                    <a:stretch>
                      <a:fillRect/>
                    </a:stretch>
                  </pic:blipFill>
                  <pic:spPr bwMode="auto">
                    <a:xfrm>
                      <a:off x="0" y="0"/>
                      <a:ext cx="1123950" cy="1042035"/>
                    </a:xfrm>
                    <a:prstGeom prst="rect">
                      <a:avLst/>
                    </a:prstGeom>
                    <a:noFill/>
                  </pic:spPr>
                </pic:pic>
              </a:graphicData>
            </a:graphic>
            <wp14:sizeRelH relativeFrom="page">
              <wp14:pctWidth>0</wp14:pctWidth>
            </wp14:sizeRelH>
            <wp14:sizeRelV relativeFrom="page">
              <wp14:pctHeight>0</wp14:pctHeight>
            </wp14:sizeRelV>
          </wp:anchor>
        </w:drawing>
      </w:r>
    </w:p>
    <w:p w:rsidR="00212644" w:rsidRDefault="00212644" w:rsidP="00F75812">
      <w:pPr>
        <w:widowControl w:val="0"/>
        <w:tabs>
          <w:tab w:val="left" w:pos="993"/>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Председатель </w:t>
      </w:r>
    </w:p>
    <w:p w:rsidR="00212644" w:rsidRDefault="00212644" w:rsidP="00F75812">
      <w:pPr>
        <w:widowControl w:val="0"/>
        <w:tabs>
          <w:tab w:val="left" w:pos="993"/>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Общественной палаты </w:t>
      </w:r>
    </w:p>
    <w:p w:rsidR="00212644" w:rsidRDefault="00212644" w:rsidP="00F75812">
      <w:pPr>
        <w:widowControl w:val="0"/>
        <w:tabs>
          <w:tab w:val="left" w:pos="993"/>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Липецкой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И.В. </w:t>
      </w:r>
      <w:proofErr w:type="spellStart"/>
      <w:r>
        <w:rPr>
          <w:rFonts w:ascii="Times New Roman" w:hAnsi="Times New Roman"/>
          <w:sz w:val="28"/>
          <w:szCs w:val="28"/>
        </w:rPr>
        <w:t>Бурмыкина</w:t>
      </w:r>
      <w:proofErr w:type="spellEnd"/>
    </w:p>
    <w:p w:rsidR="00212644" w:rsidRPr="0074110D" w:rsidRDefault="00212644" w:rsidP="009F3505">
      <w:pPr>
        <w:spacing w:after="0" w:line="240" w:lineRule="auto"/>
        <w:ind w:firstLine="709"/>
        <w:rPr>
          <w:rFonts w:ascii="Times New Roman" w:hAnsi="Times New Roman"/>
          <w:sz w:val="28"/>
          <w:szCs w:val="28"/>
        </w:rPr>
      </w:pPr>
    </w:p>
    <w:sectPr w:rsidR="00212644" w:rsidRPr="0074110D" w:rsidSect="0074110D">
      <w:footerReference w:type="default" r:id="rId11"/>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44" w:rsidRDefault="00212644" w:rsidP="001759C0">
      <w:pPr>
        <w:spacing w:after="0" w:line="240" w:lineRule="auto"/>
      </w:pPr>
      <w:r>
        <w:separator/>
      </w:r>
    </w:p>
  </w:endnote>
  <w:endnote w:type="continuationSeparator" w:id="0">
    <w:p w:rsidR="00212644" w:rsidRDefault="00212644" w:rsidP="0017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44" w:rsidRDefault="00CC3B34" w:rsidP="001759C0">
    <w:pPr>
      <w:pStyle w:val="aa"/>
      <w:jc w:val="right"/>
    </w:pPr>
    <w:r>
      <w:fldChar w:fldCharType="begin"/>
    </w:r>
    <w:r>
      <w:instrText>PA</w:instrText>
    </w:r>
    <w:r>
      <w:instrText>GE   \* MERGEFORMAT</w:instrText>
    </w:r>
    <w:r>
      <w:fldChar w:fldCharType="separate"/>
    </w:r>
    <w:r>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44" w:rsidRDefault="00212644" w:rsidP="001759C0">
      <w:pPr>
        <w:spacing w:after="0" w:line="240" w:lineRule="auto"/>
      </w:pPr>
      <w:r>
        <w:separator/>
      </w:r>
    </w:p>
  </w:footnote>
  <w:footnote w:type="continuationSeparator" w:id="0">
    <w:p w:rsidR="00212644" w:rsidRDefault="00212644" w:rsidP="00175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8B8"/>
    <w:multiLevelType w:val="hybridMultilevel"/>
    <w:tmpl w:val="1D7A4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6A19C3"/>
    <w:multiLevelType w:val="hybridMultilevel"/>
    <w:tmpl w:val="BFD0320C"/>
    <w:lvl w:ilvl="0" w:tplc="0AC221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3617E2"/>
    <w:multiLevelType w:val="hybridMultilevel"/>
    <w:tmpl w:val="FE70B212"/>
    <w:lvl w:ilvl="0" w:tplc="96DA9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142942"/>
    <w:multiLevelType w:val="hybridMultilevel"/>
    <w:tmpl w:val="ECECAA52"/>
    <w:lvl w:ilvl="0" w:tplc="D758CA7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51B4406"/>
    <w:multiLevelType w:val="multilevel"/>
    <w:tmpl w:val="4AE6CC6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6A9A5949"/>
    <w:multiLevelType w:val="hybridMultilevel"/>
    <w:tmpl w:val="1DF8FB22"/>
    <w:lvl w:ilvl="0" w:tplc="D758CA7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0CF7401"/>
    <w:multiLevelType w:val="hybridMultilevel"/>
    <w:tmpl w:val="5BEE412C"/>
    <w:lvl w:ilvl="0" w:tplc="D758CA7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F"/>
    <w:rsid w:val="00002DC5"/>
    <w:rsid w:val="00012C7E"/>
    <w:rsid w:val="000609E4"/>
    <w:rsid w:val="000818C9"/>
    <w:rsid w:val="000E219B"/>
    <w:rsid w:val="000F3035"/>
    <w:rsid w:val="00153EEA"/>
    <w:rsid w:val="001759C0"/>
    <w:rsid w:val="00182E2C"/>
    <w:rsid w:val="001A2382"/>
    <w:rsid w:val="001C6CF0"/>
    <w:rsid w:val="001D1D2B"/>
    <w:rsid w:val="001E638A"/>
    <w:rsid w:val="001F0F34"/>
    <w:rsid w:val="00207A52"/>
    <w:rsid w:val="00212644"/>
    <w:rsid w:val="00225CA4"/>
    <w:rsid w:val="00293DEA"/>
    <w:rsid w:val="002B235C"/>
    <w:rsid w:val="0030582C"/>
    <w:rsid w:val="003411FD"/>
    <w:rsid w:val="00397BAF"/>
    <w:rsid w:val="003B27D3"/>
    <w:rsid w:val="003B2F1D"/>
    <w:rsid w:val="003D427D"/>
    <w:rsid w:val="0041779C"/>
    <w:rsid w:val="00460F2D"/>
    <w:rsid w:val="0046254F"/>
    <w:rsid w:val="004B09CC"/>
    <w:rsid w:val="004B0D64"/>
    <w:rsid w:val="004B7A27"/>
    <w:rsid w:val="004B7AB2"/>
    <w:rsid w:val="00501504"/>
    <w:rsid w:val="00536715"/>
    <w:rsid w:val="005516DD"/>
    <w:rsid w:val="005814B5"/>
    <w:rsid w:val="005A00B8"/>
    <w:rsid w:val="005A1107"/>
    <w:rsid w:val="005B1643"/>
    <w:rsid w:val="00633D87"/>
    <w:rsid w:val="00645C79"/>
    <w:rsid w:val="00664B73"/>
    <w:rsid w:val="0068240C"/>
    <w:rsid w:val="006B2AC8"/>
    <w:rsid w:val="006C4838"/>
    <w:rsid w:val="006E26FD"/>
    <w:rsid w:val="006F6C11"/>
    <w:rsid w:val="00720309"/>
    <w:rsid w:val="0074110D"/>
    <w:rsid w:val="00777993"/>
    <w:rsid w:val="00783AAC"/>
    <w:rsid w:val="00786F06"/>
    <w:rsid w:val="007873C6"/>
    <w:rsid w:val="007F3D31"/>
    <w:rsid w:val="00822AEF"/>
    <w:rsid w:val="008436F6"/>
    <w:rsid w:val="00867149"/>
    <w:rsid w:val="008B4409"/>
    <w:rsid w:val="00941A23"/>
    <w:rsid w:val="00974814"/>
    <w:rsid w:val="009A37AF"/>
    <w:rsid w:val="009D2E81"/>
    <w:rsid w:val="009D4EEE"/>
    <w:rsid w:val="009F3505"/>
    <w:rsid w:val="009F67DC"/>
    <w:rsid w:val="00A43101"/>
    <w:rsid w:val="00A44C34"/>
    <w:rsid w:val="00A71148"/>
    <w:rsid w:val="00A743A4"/>
    <w:rsid w:val="00AF1F7F"/>
    <w:rsid w:val="00B12990"/>
    <w:rsid w:val="00B735DF"/>
    <w:rsid w:val="00B84BF9"/>
    <w:rsid w:val="00BC011E"/>
    <w:rsid w:val="00BE6A7D"/>
    <w:rsid w:val="00C266A1"/>
    <w:rsid w:val="00C92A44"/>
    <w:rsid w:val="00CC3B34"/>
    <w:rsid w:val="00CC61D6"/>
    <w:rsid w:val="00CF2098"/>
    <w:rsid w:val="00D4629A"/>
    <w:rsid w:val="00D97053"/>
    <w:rsid w:val="00DA62A9"/>
    <w:rsid w:val="00DB7667"/>
    <w:rsid w:val="00DE1E0F"/>
    <w:rsid w:val="00DE572B"/>
    <w:rsid w:val="00DF7794"/>
    <w:rsid w:val="00E53F14"/>
    <w:rsid w:val="00E769AB"/>
    <w:rsid w:val="00EA12EF"/>
    <w:rsid w:val="00EB3AD5"/>
    <w:rsid w:val="00EE652E"/>
    <w:rsid w:val="00EF6B12"/>
    <w:rsid w:val="00F12BB9"/>
    <w:rsid w:val="00F75812"/>
    <w:rsid w:val="00F84297"/>
    <w:rsid w:val="00FA6059"/>
    <w:rsid w:val="00FD5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A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397BAF"/>
    <w:rPr>
      <w:rFonts w:eastAsia="Times New Roman" w:cs="Times New Roman"/>
      <w:sz w:val="27"/>
      <w:szCs w:val="27"/>
      <w:shd w:val="clear" w:color="auto" w:fill="FFFFFF"/>
    </w:rPr>
  </w:style>
  <w:style w:type="paragraph" w:customStyle="1" w:styleId="1">
    <w:name w:val="Основной текст1"/>
    <w:basedOn w:val="a"/>
    <w:link w:val="a3"/>
    <w:uiPriority w:val="99"/>
    <w:rsid w:val="00397BAF"/>
    <w:pPr>
      <w:shd w:val="clear" w:color="auto" w:fill="FFFFFF"/>
      <w:spacing w:after="0" w:line="480" w:lineRule="exact"/>
      <w:jc w:val="both"/>
    </w:pPr>
    <w:rPr>
      <w:rFonts w:eastAsia="Times New Roman"/>
      <w:sz w:val="27"/>
      <w:szCs w:val="27"/>
    </w:rPr>
  </w:style>
  <w:style w:type="paragraph" w:styleId="a4">
    <w:name w:val="List Paragraph"/>
    <w:basedOn w:val="a"/>
    <w:link w:val="a5"/>
    <w:uiPriority w:val="99"/>
    <w:qFormat/>
    <w:rsid w:val="00397BAF"/>
    <w:pPr>
      <w:ind w:left="720"/>
      <w:contextualSpacing/>
    </w:pPr>
  </w:style>
  <w:style w:type="paragraph" w:customStyle="1" w:styleId="ConsPlusNormal">
    <w:name w:val="ConsPlusNormal"/>
    <w:uiPriority w:val="99"/>
    <w:rsid w:val="00397BAF"/>
    <w:pPr>
      <w:autoSpaceDE w:val="0"/>
      <w:autoSpaceDN w:val="0"/>
      <w:adjustRightInd w:val="0"/>
      <w:ind w:firstLine="720"/>
    </w:pPr>
    <w:rPr>
      <w:rFonts w:ascii="Arial" w:eastAsia="Times New Roman" w:hAnsi="Arial" w:cs="Arial"/>
      <w:sz w:val="20"/>
      <w:szCs w:val="20"/>
    </w:rPr>
  </w:style>
  <w:style w:type="paragraph" w:styleId="a6">
    <w:name w:val="Normal (Web)"/>
    <w:basedOn w:val="a"/>
    <w:uiPriority w:val="99"/>
    <w:rsid w:val="00C266A1"/>
    <w:pPr>
      <w:spacing w:before="280" w:after="280" w:line="240" w:lineRule="auto"/>
    </w:pPr>
    <w:rPr>
      <w:rFonts w:ascii="Times New Roman" w:eastAsia="Times New Roman" w:hAnsi="Times New Roman"/>
      <w:sz w:val="24"/>
      <w:szCs w:val="24"/>
    </w:rPr>
  </w:style>
  <w:style w:type="paragraph" w:styleId="a7">
    <w:name w:val="No Spacing"/>
    <w:uiPriority w:val="99"/>
    <w:qFormat/>
    <w:rsid w:val="005B1643"/>
    <w:rPr>
      <w:lang w:eastAsia="en-US"/>
    </w:rPr>
  </w:style>
  <w:style w:type="paragraph" w:customStyle="1" w:styleId="ConsPlusTitlePage">
    <w:name w:val="ConsPlusTitlePage"/>
    <w:uiPriority w:val="99"/>
    <w:rsid w:val="00BC011E"/>
    <w:pPr>
      <w:widowControl w:val="0"/>
      <w:autoSpaceDE w:val="0"/>
      <w:autoSpaceDN w:val="0"/>
    </w:pPr>
    <w:rPr>
      <w:rFonts w:ascii="Tahoma" w:eastAsia="Times New Roman" w:hAnsi="Tahoma" w:cs="Tahoma"/>
      <w:sz w:val="20"/>
      <w:szCs w:val="20"/>
    </w:rPr>
  </w:style>
  <w:style w:type="character" w:customStyle="1" w:styleId="a5">
    <w:name w:val="Абзац списка Знак"/>
    <w:link w:val="a4"/>
    <w:uiPriority w:val="99"/>
    <w:locked/>
    <w:rsid w:val="00E53F14"/>
  </w:style>
  <w:style w:type="paragraph" w:styleId="a8">
    <w:name w:val="header"/>
    <w:basedOn w:val="a"/>
    <w:link w:val="a9"/>
    <w:uiPriority w:val="99"/>
    <w:rsid w:val="001759C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1759C0"/>
    <w:rPr>
      <w:rFonts w:cs="Times New Roman"/>
    </w:rPr>
  </w:style>
  <w:style w:type="paragraph" w:styleId="aa">
    <w:name w:val="footer"/>
    <w:basedOn w:val="a"/>
    <w:link w:val="ab"/>
    <w:uiPriority w:val="99"/>
    <w:rsid w:val="001759C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759C0"/>
    <w:rPr>
      <w:rFonts w:cs="Times New Roman"/>
    </w:rPr>
  </w:style>
  <w:style w:type="paragraph" w:styleId="ac">
    <w:name w:val="Balloon Text"/>
    <w:basedOn w:val="a"/>
    <w:link w:val="ad"/>
    <w:uiPriority w:val="99"/>
    <w:semiHidden/>
    <w:rsid w:val="001759C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1759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A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397BAF"/>
    <w:rPr>
      <w:rFonts w:eastAsia="Times New Roman" w:cs="Times New Roman"/>
      <w:sz w:val="27"/>
      <w:szCs w:val="27"/>
      <w:shd w:val="clear" w:color="auto" w:fill="FFFFFF"/>
    </w:rPr>
  </w:style>
  <w:style w:type="paragraph" w:customStyle="1" w:styleId="1">
    <w:name w:val="Основной текст1"/>
    <w:basedOn w:val="a"/>
    <w:link w:val="a3"/>
    <w:uiPriority w:val="99"/>
    <w:rsid w:val="00397BAF"/>
    <w:pPr>
      <w:shd w:val="clear" w:color="auto" w:fill="FFFFFF"/>
      <w:spacing w:after="0" w:line="480" w:lineRule="exact"/>
      <w:jc w:val="both"/>
    </w:pPr>
    <w:rPr>
      <w:rFonts w:eastAsia="Times New Roman"/>
      <w:sz w:val="27"/>
      <w:szCs w:val="27"/>
    </w:rPr>
  </w:style>
  <w:style w:type="paragraph" w:styleId="a4">
    <w:name w:val="List Paragraph"/>
    <w:basedOn w:val="a"/>
    <w:link w:val="a5"/>
    <w:uiPriority w:val="99"/>
    <w:qFormat/>
    <w:rsid w:val="00397BAF"/>
    <w:pPr>
      <w:ind w:left="720"/>
      <w:contextualSpacing/>
    </w:pPr>
  </w:style>
  <w:style w:type="paragraph" w:customStyle="1" w:styleId="ConsPlusNormal">
    <w:name w:val="ConsPlusNormal"/>
    <w:uiPriority w:val="99"/>
    <w:rsid w:val="00397BAF"/>
    <w:pPr>
      <w:autoSpaceDE w:val="0"/>
      <w:autoSpaceDN w:val="0"/>
      <w:adjustRightInd w:val="0"/>
      <w:ind w:firstLine="720"/>
    </w:pPr>
    <w:rPr>
      <w:rFonts w:ascii="Arial" w:eastAsia="Times New Roman" w:hAnsi="Arial" w:cs="Arial"/>
      <w:sz w:val="20"/>
      <w:szCs w:val="20"/>
    </w:rPr>
  </w:style>
  <w:style w:type="paragraph" w:styleId="a6">
    <w:name w:val="Normal (Web)"/>
    <w:basedOn w:val="a"/>
    <w:uiPriority w:val="99"/>
    <w:rsid w:val="00C266A1"/>
    <w:pPr>
      <w:spacing w:before="280" w:after="280" w:line="240" w:lineRule="auto"/>
    </w:pPr>
    <w:rPr>
      <w:rFonts w:ascii="Times New Roman" w:eastAsia="Times New Roman" w:hAnsi="Times New Roman"/>
      <w:sz w:val="24"/>
      <w:szCs w:val="24"/>
    </w:rPr>
  </w:style>
  <w:style w:type="paragraph" w:styleId="a7">
    <w:name w:val="No Spacing"/>
    <w:uiPriority w:val="99"/>
    <w:qFormat/>
    <w:rsid w:val="005B1643"/>
    <w:rPr>
      <w:lang w:eastAsia="en-US"/>
    </w:rPr>
  </w:style>
  <w:style w:type="paragraph" w:customStyle="1" w:styleId="ConsPlusTitlePage">
    <w:name w:val="ConsPlusTitlePage"/>
    <w:uiPriority w:val="99"/>
    <w:rsid w:val="00BC011E"/>
    <w:pPr>
      <w:widowControl w:val="0"/>
      <w:autoSpaceDE w:val="0"/>
      <w:autoSpaceDN w:val="0"/>
    </w:pPr>
    <w:rPr>
      <w:rFonts w:ascii="Tahoma" w:eastAsia="Times New Roman" w:hAnsi="Tahoma" w:cs="Tahoma"/>
      <w:sz w:val="20"/>
      <w:szCs w:val="20"/>
    </w:rPr>
  </w:style>
  <w:style w:type="character" w:customStyle="1" w:styleId="a5">
    <w:name w:val="Абзац списка Знак"/>
    <w:link w:val="a4"/>
    <w:uiPriority w:val="99"/>
    <w:locked/>
    <w:rsid w:val="00E53F14"/>
  </w:style>
  <w:style w:type="paragraph" w:styleId="a8">
    <w:name w:val="header"/>
    <w:basedOn w:val="a"/>
    <w:link w:val="a9"/>
    <w:uiPriority w:val="99"/>
    <w:rsid w:val="001759C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1759C0"/>
    <w:rPr>
      <w:rFonts w:cs="Times New Roman"/>
    </w:rPr>
  </w:style>
  <w:style w:type="paragraph" w:styleId="aa">
    <w:name w:val="footer"/>
    <w:basedOn w:val="a"/>
    <w:link w:val="ab"/>
    <w:uiPriority w:val="99"/>
    <w:rsid w:val="001759C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759C0"/>
    <w:rPr>
      <w:rFonts w:cs="Times New Roman"/>
    </w:rPr>
  </w:style>
  <w:style w:type="paragraph" w:styleId="ac">
    <w:name w:val="Balloon Text"/>
    <w:basedOn w:val="a"/>
    <w:link w:val="ad"/>
    <w:uiPriority w:val="99"/>
    <w:semiHidden/>
    <w:rsid w:val="001759C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175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69439F8038F04A998622BA1D0541A26FE1285DB0D73D76C0D2307AAAXCI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35DC-D5F5-473B-AE74-70AB712D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2913</Words>
  <Characters>21099</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3</cp:revision>
  <cp:lastPrinted>2021-10-26T05:17:00Z</cp:lastPrinted>
  <dcterms:created xsi:type="dcterms:W3CDTF">2021-11-19T12:45:00Z</dcterms:created>
  <dcterms:modified xsi:type="dcterms:W3CDTF">2021-11-19T12:45:00Z</dcterms:modified>
</cp:coreProperties>
</file>