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92" w:rsidRDefault="007A4892" w:rsidP="005E4B8F">
      <w:pPr>
        <w:jc w:val="center"/>
        <w:rPr>
          <w:rFonts w:ascii="Times New Roman" w:hAnsi="Times New Roman"/>
          <w:b/>
          <w:smallCaps/>
          <w:sz w:val="28"/>
        </w:rPr>
      </w:pPr>
      <w:bookmarkStart w:id="0" w:name="_GoBack"/>
      <w:bookmarkEnd w:id="0"/>
      <w:r w:rsidRPr="00C00BDD">
        <w:rPr>
          <w:rFonts w:ascii="Times New Roman" w:hAnsi="Times New Roman"/>
          <w:b/>
          <w:smallCaps/>
          <w:sz w:val="28"/>
        </w:rPr>
        <w:t>РЕШЕНИЕ</w:t>
      </w:r>
    </w:p>
    <w:p w:rsidR="007A4892" w:rsidRDefault="007A4892" w:rsidP="005E4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совета Общественной палаты Липецкой области</w:t>
      </w:r>
      <w:r w:rsidRPr="00C00BD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по вопросу</w:t>
      </w:r>
      <w:r w:rsidRPr="00C00BDD">
        <w:rPr>
          <w:rFonts w:ascii="Times New Roman" w:hAnsi="Times New Roman"/>
          <w:b/>
          <w:sz w:val="28"/>
        </w:rPr>
        <w:t>:</w:t>
      </w:r>
      <w:r w:rsidRPr="00C00BDD">
        <w:rPr>
          <w:rFonts w:ascii="Times New Roman" w:hAnsi="Times New Roman"/>
          <w:b/>
          <w:sz w:val="28"/>
          <w:szCs w:val="28"/>
        </w:rPr>
        <w:t xml:space="preserve"> </w:t>
      </w:r>
    </w:p>
    <w:p w:rsidR="007A4892" w:rsidRDefault="007A4892" w:rsidP="005E4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BDD"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 ходе реализации в Липецкой области пилотного проекта по снижению уровня бедности в России в 2020 году»</w:t>
      </w:r>
    </w:p>
    <w:p w:rsidR="007A4892" w:rsidRDefault="007A4892" w:rsidP="005E4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</w:p>
    <w:p w:rsidR="007A4892" w:rsidRDefault="007A4892" w:rsidP="005E4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01 апреля 2021 г.</w:t>
      </w:r>
    </w:p>
    <w:p w:rsidR="007A4892" w:rsidRDefault="007A4892" w:rsidP="005E4B8F">
      <w:pPr>
        <w:spacing w:after="0" w:line="240" w:lineRule="auto"/>
        <w:ind w:firstLine="708"/>
        <w:jc w:val="both"/>
        <w:rPr>
          <w:rFonts w:ascii="Verdana" w:hAnsi="Verdana"/>
          <w:color w:val="000000"/>
          <w:sz w:val="20"/>
          <w:szCs w:val="20"/>
          <w:shd w:val="clear" w:color="auto" w:fill="677CA6"/>
        </w:rPr>
      </w:pPr>
    </w:p>
    <w:p w:rsidR="007A4892" w:rsidRDefault="007A4892" w:rsidP="005E4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BDD">
        <w:rPr>
          <w:rFonts w:ascii="Times New Roman" w:hAnsi="Times New Roman"/>
          <w:sz w:val="28"/>
          <w:szCs w:val="28"/>
        </w:rPr>
        <w:t>Заслушав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управления </w:t>
      </w:r>
      <w:r w:rsidRPr="00472BCE">
        <w:rPr>
          <w:rFonts w:ascii="Times New Roman" w:hAnsi="Times New Roman"/>
          <w:sz w:val="28"/>
          <w:szCs w:val="28"/>
        </w:rPr>
        <w:t>социальной политики Липецкой области</w:t>
      </w:r>
      <w:r>
        <w:rPr>
          <w:rFonts w:ascii="Times New Roman" w:hAnsi="Times New Roman"/>
          <w:sz w:val="28"/>
          <w:szCs w:val="28"/>
        </w:rPr>
        <w:t>, членов Общественной палаты Липецкой области, совет отмечает следующее.</w:t>
      </w:r>
    </w:p>
    <w:p w:rsidR="007A4892" w:rsidRPr="00D63A17" w:rsidRDefault="007A4892" w:rsidP="007B2C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1833E6">
        <w:rPr>
          <w:rFonts w:ascii="Times New Roman" w:hAnsi="Times New Roman"/>
          <w:kern w:val="1"/>
          <w:sz w:val="28"/>
          <w:szCs w:val="28"/>
        </w:rPr>
        <w:t>В целях реализации п</w:t>
      </w:r>
      <w:r w:rsidRPr="001833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илотного проекта по снижению уровня бедности в России в два раза к 2024 году</w:t>
      </w:r>
      <w:r w:rsidRPr="001833E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администрация Липецкой области утвердила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р</w:t>
      </w:r>
      <w:r w:rsidRPr="002C3DFD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ую</w:t>
      </w:r>
      <w:r w:rsidRPr="002C3DFD">
        <w:rPr>
          <w:rFonts w:ascii="Times New Roman" w:hAnsi="Times New Roman"/>
          <w:sz w:val="28"/>
          <w:szCs w:val="28"/>
        </w:rPr>
        <w:t xml:space="preserve"> </w:t>
      </w:r>
      <w:r w:rsidR="00335799">
        <w:rPr>
          <w:rFonts w:ascii="Times New Roman" w:hAnsi="Times New Roman"/>
          <w:sz w:val="28"/>
          <w:szCs w:val="28"/>
        </w:rPr>
        <w:t>П</w:t>
      </w:r>
      <w:r w:rsidRPr="002C3DFD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Pr="002C3DFD">
        <w:rPr>
          <w:rFonts w:ascii="Times New Roman" w:hAnsi="Times New Roman"/>
          <w:sz w:val="28"/>
          <w:szCs w:val="28"/>
        </w:rPr>
        <w:t xml:space="preserve"> снижения доли населения с доходами ниже величины прожиточного минимума в Липецкой области на период до 2030 года (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Pr="002C3DFD">
        <w:rPr>
          <w:rFonts w:ascii="Times New Roman" w:hAnsi="Times New Roman"/>
          <w:sz w:val="28"/>
          <w:szCs w:val="28"/>
        </w:rPr>
        <w:t xml:space="preserve"> Липецкой области от</w:t>
      </w:r>
      <w:r>
        <w:rPr>
          <w:rFonts w:ascii="Times New Roman" w:hAnsi="Times New Roman"/>
          <w:sz w:val="28"/>
          <w:szCs w:val="28"/>
        </w:rPr>
        <w:t xml:space="preserve"> 30.10.2020 г. №596) (далее – Программа). 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7A4892" w:rsidRDefault="007A4892" w:rsidP="00893BA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C3D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DFD">
        <w:rPr>
          <w:rFonts w:ascii="Times New Roman" w:hAnsi="Times New Roman" w:cs="Times New Roman"/>
          <w:sz w:val="28"/>
          <w:szCs w:val="28"/>
        </w:rPr>
        <w:t>рограмму включены мероприятия, реализуемые на территории Липецкой области, а также соответствующие источники финансирования бюджетов разного уровня и планируемые результаты от предлагаемых мероприятий.</w:t>
      </w:r>
      <w:r w:rsidR="00335799">
        <w:rPr>
          <w:rFonts w:ascii="Times New Roman" w:hAnsi="Times New Roman" w:cs="Times New Roman"/>
          <w:sz w:val="28"/>
          <w:szCs w:val="28"/>
        </w:rPr>
        <w:t xml:space="preserve"> </w:t>
      </w:r>
      <w:r w:rsidRPr="002C3DFD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DFD">
        <w:rPr>
          <w:rFonts w:ascii="Times New Roman" w:hAnsi="Times New Roman" w:cs="Times New Roman"/>
          <w:sz w:val="28"/>
          <w:szCs w:val="28"/>
        </w:rPr>
        <w:t>рограммы является снижение доли населения с доходами ниже прожиточного минимума, обеспечение темпа устойчивого роста доходов населения.</w:t>
      </w:r>
      <w:r w:rsidRPr="00893BA0">
        <w:rPr>
          <w:rFonts w:ascii="Times New Roman" w:hAnsi="Times New Roman"/>
          <w:sz w:val="28"/>
          <w:szCs w:val="28"/>
        </w:rPr>
        <w:t xml:space="preserve"> </w:t>
      </w:r>
    </w:p>
    <w:p w:rsidR="007A4892" w:rsidRPr="002C3DFD" w:rsidRDefault="007A4892" w:rsidP="00893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FD">
        <w:rPr>
          <w:rFonts w:ascii="Times New Roman" w:hAnsi="Times New Roman" w:cs="Times New Roman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7A4892" w:rsidRPr="002C3DFD" w:rsidRDefault="007A4892" w:rsidP="00893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FD">
        <w:rPr>
          <w:rFonts w:ascii="Times New Roman" w:hAnsi="Times New Roman" w:cs="Times New Roman"/>
          <w:sz w:val="28"/>
          <w:szCs w:val="28"/>
        </w:rPr>
        <w:t>- повышение уровня доходов граждан и превышение темпов роста доходов граждан, в т.ч. средней заработной платы, над темпом роста инфляции;</w:t>
      </w:r>
    </w:p>
    <w:p w:rsidR="007A4892" w:rsidRPr="002C3DFD" w:rsidRDefault="007A4892" w:rsidP="00893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FD">
        <w:rPr>
          <w:rFonts w:ascii="Times New Roman" w:hAnsi="Times New Roman" w:cs="Times New Roman"/>
          <w:sz w:val="28"/>
          <w:szCs w:val="28"/>
        </w:rPr>
        <w:t>- повышение доли трудоустроенных граждан в общем числе граждан, обратившихся за содействием в трудоустройстве;</w:t>
      </w:r>
    </w:p>
    <w:p w:rsidR="007A4892" w:rsidRPr="002C3DFD" w:rsidRDefault="007A4892" w:rsidP="00893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FD">
        <w:rPr>
          <w:rFonts w:ascii="Times New Roman" w:hAnsi="Times New Roman" w:cs="Times New Roman"/>
          <w:sz w:val="28"/>
          <w:szCs w:val="28"/>
        </w:rPr>
        <w:t>- развитие системы социальной помощи нуждающимся гражданам;</w:t>
      </w:r>
    </w:p>
    <w:p w:rsidR="007A4892" w:rsidRPr="002C3DFD" w:rsidRDefault="007A4892" w:rsidP="00893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FD">
        <w:rPr>
          <w:rFonts w:ascii="Times New Roman" w:hAnsi="Times New Roman" w:cs="Times New Roman"/>
          <w:sz w:val="28"/>
          <w:szCs w:val="28"/>
        </w:rPr>
        <w:t xml:space="preserve">- развитие системы социального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2C3DFD">
        <w:rPr>
          <w:rFonts w:ascii="Times New Roman" w:hAnsi="Times New Roman" w:cs="Times New Roman"/>
          <w:sz w:val="28"/>
          <w:szCs w:val="28"/>
        </w:rPr>
        <w:t>.</w:t>
      </w:r>
    </w:p>
    <w:p w:rsidR="007A4892" w:rsidRDefault="007A4892" w:rsidP="007B2C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FD">
        <w:rPr>
          <w:rFonts w:ascii="Times New Roman" w:hAnsi="Times New Roman" w:cs="Times New Roman"/>
          <w:sz w:val="28"/>
          <w:szCs w:val="28"/>
        </w:rPr>
        <w:t>Основным ожидаемым конечным результатом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C3DFD">
        <w:rPr>
          <w:rFonts w:ascii="Times New Roman" w:hAnsi="Times New Roman" w:cs="Times New Roman"/>
          <w:sz w:val="28"/>
          <w:szCs w:val="28"/>
        </w:rPr>
        <w:t>рограммы должно стать снижение доли населения с денежными доходами ниже прожиточного минимума в Липецкой области до 5,1 процента к 2030 году.</w:t>
      </w:r>
    </w:p>
    <w:p w:rsidR="007A4892" w:rsidRPr="00BE525B" w:rsidRDefault="007A4892" w:rsidP="007B2C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цел</w:t>
      </w:r>
      <w:r w:rsidR="00335799">
        <w:rPr>
          <w:rFonts w:ascii="Times New Roman" w:hAnsi="Times New Roman" w:cs="Times New Roman"/>
          <w:sz w:val="28"/>
          <w:szCs w:val="28"/>
        </w:rPr>
        <w:t>ей указанной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способствуют </w:t>
      </w:r>
      <w:r w:rsidRPr="00BE525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35799">
        <w:rPr>
          <w:rFonts w:ascii="Times New Roman" w:hAnsi="Times New Roman" w:cs="Times New Roman"/>
          <w:sz w:val="28"/>
          <w:szCs w:val="28"/>
        </w:rPr>
        <w:t>Г</w:t>
      </w:r>
      <w:r w:rsidRPr="00BE525B">
        <w:rPr>
          <w:rFonts w:ascii="Times New Roman" w:hAnsi="Times New Roman" w:cs="Times New Roman"/>
          <w:sz w:val="28"/>
          <w:szCs w:val="28"/>
        </w:rPr>
        <w:t>осударственной программы Липецкой области «Развитие рынка труда и содействие занятости населения в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Pr="00BE525B">
        <w:rPr>
          <w:rFonts w:ascii="Times New Roman" w:hAnsi="Times New Roman" w:cs="Times New Roman"/>
          <w:sz w:val="28"/>
          <w:szCs w:val="28"/>
        </w:rPr>
        <w:t>стабилизаци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525B">
        <w:rPr>
          <w:rFonts w:ascii="Times New Roman" w:hAnsi="Times New Roman" w:cs="Times New Roman"/>
          <w:sz w:val="28"/>
          <w:szCs w:val="28"/>
        </w:rPr>
        <w:t xml:space="preserve"> рынка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892" w:rsidRPr="00BE525B" w:rsidRDefault="007A4892" w:rsidP="007B2C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Службой</w:t>
      </w:r>
      <w:r w:rsidRPr="00BE525B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области оказано содействие примерно 200,0 тыс. человек в вопросах </w:t>
      </w:r>
      <w:r w:rsidRPr="00BE525B">
        <w:rPr>
          <w:rFonts w:ascii="Times New Roman" w:hAnsi="Times New Roman" w:cs="Times New Roman"/>
          <w:sz w:val="28"/>
          <w:szCs w:val="28"/>
        </w:rPr>
        <w:t>трудоустройств</w:t>
      </w:r>
      <w:r>
        <w:rPr>
          <w:rFonts w:ascii="Times New Roman" w:hAnsi="Times New Roman" w:cs="Times New Roman"/>
          <w:sz w:val="28"/>
          <w:szCs w:val="28"/>
        </w:rPr>
        <w:t>а, переобучения, профориентации, выплаты</w:t>
      </w:r>
      <w:r w:rsidRPr="00BE525B">
        <w:rPr>
          <w:rFonts w:ascii="Times New Roman" w:hAnsi="Times New Roman" w:cs="Times New Roman"/>
          <w:sz w:val="28"/>
          <w:szCs w:val="28"/>
        </w:rPr>
        <w:t xml:space="preserve"> пособий и др.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25B">
        <w:rPr>
          <w:rFonts w:ascii="Times New Roman" w:hAnsi="Times New Roman" w:cs="Times New Roman"/>
          <w:sz w:val="28"/>
          <w:szCs w:val="28"/>
        </w:rPr>
        <w:t xml:space="preserve"> Социальные выплаты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525B">
        <w:rPr>
          <w:rFonts w:ascii="Times New Roman" w:hAnsi="Times New Roman" w:cs="Times New Roman"/>
          <w:sz w:val="28"/>
          <w:szCs w:val="28"/>
        </w:rPr>
        <w:t>пособия по безработице, досрочные пенс</w:t>
      </w:r>
      <w:r>
        <w:rPr>
          <w:rFonts w:ascii="Times New Roman" w:hAnsi="Times New Roman" w:cs="Times New Roman"/>
          <w:sz w:val="28"/>
          <w:szCs w:val="28"/>
        </w:rPr>
        <w:t>ии, стипендии в период обучения</w:t>
      </w:r>
      <w:r w:rsidRPr="00BE525B">
        <w:rPr>
          <w:rFonts w:ascii="Times New Roman" w:hAnsi="Times New Roman" w:cs="Times New Roman"/>
          <w:sz w:val="28"/>
          <w:szCs w:val="28"/>
        </w:rPr>
        <w:t xml:space="preserve"> получили 22,5 тыс. безработных граждан. </w:t>
      </w:r>
      <w:r>
        <w:rPr>
          <w:rFonts w:ascii="Times New Roman" w:hAnsi="Times New Roman" w:cs="Times New Roman"/>
          <w:sz w:val="28"/>
          <w:szCs w:val="28"/>
        </w:rPr>
        <w:tab/>
      </w:r>
      <w:r w:rsidRPr="00BE525B">
        <w:rPr>
          <w:rFonts w:ascii="Times New Roman" w:hAnsi="Times New Roman" w:cs="Times New Roman"/>
          <w:sz w:val="28"/>
          <w:szCs w:val="28"/>
        </w:rPr>
        <w:t xml:space="preserve">Трудоустроено на постоянную и временные работы 27,6 тыс. чел., из них 22,7 тыс. чел. или 82,2% - на постоянную работу. Организовывались временные работы, в которых в 2020 году по </w:t>
      </w:r>
      <w:r w:rsidRPr="00BE525B">
        <w:rPr>
          <w:rFonts w:ascii="Times New Roman" w:hAnsi="Times New Roman" w:cs="Times New Roman"/>
          <w:sz w:val="28"/>
          <w:szCs w:val="28"/>
        </w:rPr>
        <w:lastRenderedPageBreak/>
        <w:t>направлению службы занятости населения приняли участие 4,9 тыс. человек.</w:t>
      </w:r>
      <w:r w:rsidR="00335799">
        <w:rPr>
          <w:rFonts w:ascii="Times New Roman" w:hAnsi="Times New Roman" w:cs="Times New Roman"/>
          <w:sz w:val="28"/>
          <w:szCs w:val="28"/>
        </w:rPr>
        <w:t xml:space="preserve"> </w:t>
      </w:r>
      <w:r w:rsidRPr="00BE525B">
        <w:rPr>
          <w:rFonts w:ascii="Times New Roman" w:hAnsi="Times New Roman" w:cs="Times New Roman"/>
          <w:sz w:val="28"/>
          <w:szCs w:val="28"/>
        </w:rPr>
        <w:t>В целях поддержки доходов граждан, в период поиска постоянной работы, органами службы занятости организовывались временные оплачиваемые общественные работы с использованием средств областного бюджета и средств работодателей.</w:t>
      </w:r>
      <w:r w:rsidR="00335799">
        <w:rPr>
          <w:rFonts w:ascii="Times New Roman" w:hAnsi="Times New Roman" w:cs="Times New Roman"/>
          <w:sz w:val="28"/>
          <w:szCs w:val="28"/>
        </w:rPr>
        <w:t xml:space="preserve"> </w:t>
      </w:r>
      <w:r w:rsidRPr="00BE525B">
        <w:rPr>
          <w:rFonts w:ascii="Times New Roman" w:hAnsi="Times New Roman" w:cs="Times New Roman"/>
          <w:sz w:val="28"/>
          <w:szCs w:val="28"/>
        </w:rPr>
        <w:t xml:space="preserve">В 2020 году общая численность участвующих в общественных работах составила 1,6 тыс. чел. </w:t>
      </w:r>
    </w:p>
    <w:p w:rsidR="007A4892" w:rsidRPr="00BE525B" w:rsidRDefault="007A4892" w:rsidP="007B2C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5B">
        <w:rPr>
          <w:rFonts w:ascii="Times New Roman" w:hAnsi="Times New Roman" w:cs="Times New Roman"/>
          <w:sz w:val="28"/>
          <w:szCs w:val="28"/>
        </w:rPr>
        <w:t>На материальную поддержку граждан и заработную плату, участвующих в общественных работах, из всех источников финансирования было израсходовано 22 450,0тыс. руб., в том числе 2 024,0 тыс. руб. (9%) - областного бюджета, и 20 425,8 тыс. руб. (91%) - средств работодателей.</w:t>
      </w:r>
      <w:r w:rsidR="00335799">
        <w:rPr>
          <w:rFonts w:ascii="Times New Roman" w:hAnsi="Times New Roman" w:cs="Times New Roman"/>
          <w:sz w:val="28"/>
          <w:szCs w:val="28"/>
        </w:rPr>
        <w:t xml:space="preserve"> </w:t>
      </w:r>
      <w:r w:rsidRPr="00BE525B">
        <w:rPr>
          <w:rFonts w:ascii="Times New Roman" w:hAnsi="Times New Roman" w:cs="Times New Roman"/>
          <w:sz w:val="28"/>
          <w:szCs w:val="28"/>
        </w:rPr>
        <w:t xml:space="preserve">На временные рабочие места при содействии службы занятости с выплатой материальной поддержки в 2020 году трудоустроено около 1,4 тыс. чел.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892" w:rsidRPr="00BE525B" w:rsidRDefault="007A4892" w:rsidP="007B2C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5B">
        <w:rPr>
          <w:rFonts w:ascii="Times New Roman" w:hAnsi="Times New Roman" w:cs="Times New Roman"/>
          <w:sz w:val="28"/>
          <w:szCs w:val="28"/>
        </w:rPr>
        <w:t>На материальную поддержку несовершеннолетней молодежи израсходовано из всех источников финансирования 3 049,9 тыс. руб., из них 814,1 тыс. руб. (26,7%) - областного бюджета, 569,6 тыс. руб. (18,7%) – средства из местных бюджетов, 1 666,2 тыс. руб. (54,6%) - средств работодателей.</w:t>
      </w:r>
    </w:p>
    <w:p w:rsidR="007A4892" w:rsidRPr="00BE525B" w:rsidRDefault="007A4892" w:rsidP="007B2C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25B">
        <w:rPr>
          <w:rFonts w:ascii="Times New Roman" w:hAnsi="Times New Roman" w:cs="Times New Roman"/>
          <w:sz w:val="28"/>
          <w:szCs w:val="28"/>
        </w:rPr>
        <w:t xml:space="preserve">Для снижения напряженности на рынке труда региона реализовывались дополнительные мероприятия, предусмотренные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04.07.2020 г. №980.</w:t>
      </w:r>
      <w:r w:rsidRPr="00BE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указанным Постановлением о</w:t>
      </w:r>
      <w:r w:rsidRPr="00BE525B">
        <w:rPr>
          <w:rFonts w:ascii="Times New Roman" w:hAnsi="Times New Roman" w:cs="Times New Roman"/>
          <w:sz w:val="28"/>
          <w:szCs w:val="28"/>
        </w:rPr>
        <w:t>рганизовано трудоустройство 524 чел., из них на общественные работы 160 безработных граждан и 155 чел. ищущих работу и обратившихся в органы службы занятости населения; на временные работы 209 работников, находящихся под риском увольнения с участием 107 работодателей.</w:t>
      </w:r>
    </w:p>
    <w:p w:rsidR="007A4892" w:rsidRPr="00F92422" w:rsidRDefault="00335799" w:rsidP="007B2C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В</w:t>
      </w:r>
      <w:r w:rsidR="007A4892">
        <w:rPr>
          <w:rFonts w:ascii="Times New Roman" w:hAnsi="Times New Roman"/>
          <w:kern w:val="1"/>
          <w:sz w:val="28"/>
          <w:szCs w:val="28"/>
        </w:rPr>
        <w:t xml:space="preserve"> рамках реализации Программы осуществлялась реализация государственной социальной помощи на основании социального контракта. Данная мера социальной поддержки  </w:t>
      </w:r>
      <w:r w:rsidR="007A4892" w:rsidRPr="00860280">
        <w:rPr>
          <w:rFonts w:ascii="Times New Roman" w:hAnsi="Times New Roman"/>
          <w:kern w:val="1"/>
          <w:sz w:val="28"/>
          <w:szCs w:val="28"/>
        </w:rPr>
        <w:t xml:space="preserve">действует в Липецкой области с 2014 года. </w:t>
      </w:r>
    </w:p>
    <w:p w:rsidR="007A4892" w:rsidRPr="00A35985" w:rsidRDefault="007A4892" w:rsidP="00BC2A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2020 года</w:t>
      </w:r>
      <w:r w:rsidRPr="00A359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35985">
        <w:rPr>
          <w:rFonts w:ascii="Times New Roman" w:hAnsi="Times New Roman"/>
          <w:sz w:val="28"/>
          <w:szCs w:val="28"/>
          <w:lang w:eastAsia="ru-RU"/>
        </w:rPr>
        <w:t xml:space="preserve"> рамках пилотного проекта </w:t>
      </w:r>
      <w:r>
        <w:rPr>
          <w:rFonts w:ascii="Times New Roman" w:hAnsi="Times New Roman"/>
          <w:sz w:val="28"/>
          <w:szCs w:val="28"/>
          <w:lang w:eastAsia="ru-RU"/>
        </w:rPr>
        <w:t>государственная социальная помощь</w:t>
      </w:r>
      <w:r w:rsidRPr="00A35985">
        <w:rPr>
          <w:rFonts w:ascii="Times New Roman" w:hAnsi="Times New Roman"/>
          <w:sz w:val="28"/>
          <w:szCs w:val="28"/>
          <w:lang w:eastAsia="ru-RU"/>
        </w:rPr>
        <w:t xml:space="preserve"> на основании социального контракта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предоставлялась</w:t>
      </w:r>
      <w:r w:rsidRPr="00A35985">
        <w:rPr>
          <w:rFonts w:ascii="Times New Roman" w:hAnsi="Times New Roman"/>
          <w:sz w:val="28"/>
          <w:szCs w:val="28"/>
          <w:lang w:eastAsia="ru-RU"/>
        </w:rPr>
        <w:t xml:space="preserve"> на новых принципах и при поддержке федерального бюджета.</w:t>
      </w:r>
      <w:r w:rsidR="00335799" w:rsidRPr="003357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799" w:rsidRPr="00A35985">
        <w:rPr>
          <w:rFonts w:ascii="Times New Roman" w:hAnsi="Times New Roman"/>
          <w:color w:val="000000"/>
          <w:sz w:val="28"/>
          <w:szCs w:val="28"/>
        </w:rPr>
        <w:t>Государственная социальная помощь на основании социального контракта в 2020 году с учетом новых принципов предоставлялась в виде ежемесячного и (или) е</w:t>
      </w:r>
      <w:r w:rsidR="00335799">
        <w:rPr>
          <w:rFonts w:ascii="Times New Roman" w:hAnsi="Times New Roman"/>
          <w:color w:val="000000"/>
          <w:sz w:val="28"/>
          <w:szCs w:val="28"/>
        </w:rPr>
        <w:t>диновременного</w:t>
      </w:r>
      <w:r w:rsidR="00335799" w:rsidRPr="00A35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799">
        <w:rPr>
          <w:rFonts w:ascii="Times New Roman" w:hAnsi="Times New Roman"/>
          <w:sz w:val="28"/>
          <w:szCs w:val="28"/>
        </w:rPr>
        <w:t>социального пособия</w:t>
      </w:r>
      <w:r w:rsidR="00335799" w:rsidRPr="00A35985">
        <w:rPr>
          <w:rFonts w:ascii="Times New Roman" w:hAnsi="Times New Roman"/>
          <w:sz w:val="28"/>
          <w:szCs w:val="28"/>
        </w:rPr>
        <w:t>.</w:t>
      </w:r>
      <w:r w:rsidR="003357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A35985">
        <w:rPr>
          <w:rFonts w:ascii="Times New Roman" w:hAnsi="Times New Roman"/>
          <w:bCs/>
          <w:sz w:val="28"/>
          <w:szCs w:val="28"/>
          <w:lang w:eastAsia="ru-RU"/>
        </w:rPr>
        <w:t xml:space="preserve">а период </w:t>
      </w:r>
      <w:r w:rsidR="00335799">
        <w:rPr>
          <w:rFonts w:ascii="Times New Roman" w:hAnsi="Times New Roman"/>
          <w:bCs/>
          <w:sz w:val="28"/>
          <w:szCs w:val="28"/>
          <w:lang w:eastAsia="ru-RU"/>
        </w:rPr>
        <w:t>предоставления</w:t>
      </w:r>
      <w:r w:rsidRPr="00A3598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соцконтрактов </w:t>
      </w:r>
      <w:r w:rsidRPr="00A35985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количество получателей увеличилось с 23 контрактов в 2014 году до 3956 контрактов в 2020 году.  </w:t>
      </w:r>
    </w:p>
    <w:p w:rsidR="007A4892" w:rsidRPr="00A35985" w:rsidRDefault="007A4892" w:rsidP="00D46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A35985">
        <w:rPr>
          <w:rFonts w:ascii="Times New Roman" w:hAnsi="Times New Roman"/>
          <w:sz w:val="28"/>
          <w:szCs w:val="28"/>
        </w:rPr>
        <w:t>диновре</w:t>
      </w:r>
      <w:r>
        <w:rPr>
          <w:rFonts w:ascii="Times New Roman" w:hAnsi="Times New Roman"/>
          <w:sz w:val="28"/>
          <w:szCs w:val="28"/>
        </w:rPr>
        <w:t xml:space="preserve">менные социальные пособия предоставлялись </w:t>
      </w:r>
      <w:r w:rsidRPr="00A35985">
        <w:rPr>
          <w:rFonts w:ascii="Times New Roman" w:hAnsi="Times New Roman"/>
          <w:sz w:val="28"/>
          <w:szCs w:val="28"/>
        </w:rPr>
        <w:t>на осуществление индивидуальной п</w:t>
      </w:r>
      <w:r>
        <w:rPr>
          <w:rFonts w:ascii="Times New Roman" w:hAnsi="Times New Roman"/>
          <w:sz w:val="28"/>
          <w:szCs w:val="28"/>
        </w:rPr>
        <w:t>р</w:t>
      </w:r>
      <w:r w:rsidR="00335799">
        <w:rPr>
          <w:rFonts w:ascii="Times New Roman" w:hAnsi="Times New Roman"/>
          <w:sz w:val="28"/>
          <w:szCs w:val="28"/>
        </w:rPr>
        <w:t>едпринимательской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985">
        <w:rPr>
          <w:rFonts w:ascii="Times New Roman" w:hAnsi="Times New Roman"/>
          <w:sz w:val="28"/>
          <w:szCs w:val="28"/>
        </w:rPr>
        <w:t>прохождение профессионального обучения или получения дополнительног</w:t>
      </w:r>
      <w:r>
        <w:rPr>
          <w:rFonts w:ascii="Times New Roman" w:hAnsi="Times New Roman"/>
          <w:sz w:val="28"/>
          <w:szCs w:val="28"/>
        </w:rPr>
        <w:t>о профессионального образования в размере 250 тыс. руб. и 30 тыс. руб. соответственно.</w:t>
      </w:r>
      <w:r w:rsidR="00335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A35985">
        <w:rPr>
          <w:rFonts w:ascii="Times New Roman" w:hAnsi="Times New Roman"/>
          <w:sz w:val="28"/>
          <w:szCs w:val="28"/>
        </w:rPr>
        <w:t>жемесячн</w:t>
      </w:r>
      <w:r>
        <w:rPr>
          <w:rFonts w:ascii="Times New Roman" w:hAnsi="Times New Roman"/>
          <w:sz w:val="28"/>
          <w:szCs w:val="28"/>
        </w:rPr>
        <w:t>ые</w:t>
      </w:r>
      <w:r w:rsidRPr="00A35985">
        <w:rPr>
          <w:rFonts w:ascii="Times New Roman" w:hAnsi="Times New Roman"/>
          <w:sz w:val="28"/>
          <w:szCs w:val="28"/>
        </w:rPr>
        <w:t xml:space="preserve"> социального пособия предоставлял</w:t>
      </w:r>
      <w:r>
        <w:rPr>
          <w:rFonts w:ascii="Times New Roman" w:hAnsi="Times New Roman"/>
          <w:sz w:val="28"/>
          <w:szCs w:val="28"/>
        </w:rPr>
        <w:t>ись лицам, заключившим  социальные</w:t>
      </w:r>
      <w:r w:rsidRPr="00A35985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ы</w:t>
      </w:r>
      <w:r w:rsidRPr="00A35985">
        <w:rPr>
          <w:rFonts w:ascii="Times New Roman" w:hAnsi="Times New Roman"/>
          <w:sz w:val="28"/>
          <w:szCs w:val="28"/>
        </w:rPr>
        <w:t xml:space="preserve"> на поиск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5985">
        <w:rPr>
          <w:rFonts w:ascii="Times New Roman" w:hAnsi="Times New Roman"/>
          <w:sz w:val="28"/>
          <w:szCs w:val="28"/>
        </w:rPr>
        <w:t xml:space="preserve">на прохождение профессионального обучения или получения дополнительного профессионального </w:t>
      </w:r>
      <w:r>
        <w:rPr>
          <w:rFonts w:ascii="Times New Roman" w:hAnsi="Times New Roman"/>
          <w:sz w:val="28"/>
          <w:szCs w:val="28"/>
        </w:rPr>
        <w:t xml:space="preserve">образования, </w:t>
      </w:r>
      <w:r w:rsidRPr="00A35985">
        <w:rPr>
          <w:rFonts w:ascii="Times New Roman" w:hAnsi="Times New Roman"/>
          <w:sz w:val="28"/>
          <w:szCs w:val="28"/>
        </w:rPr>
        <w:t xml:space="preserve">  на преодоление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 в размере 10515 руб. </w:t>
      </w:r>
    </w:p>
    <w:p w:rsidR="007A4892" w:rsidRPr="0027112C" w:rsidRDefault="007A4892" w:rsidP="007B2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59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A35985">
        <w:rPr>
          <w:rFonts w:ascii="Times New Roman" w:hAnsi="Times New Roman"/>
          <w:sz w:val="28"/>
          <w:szCs w:val="28"/>
          <w:lang w:eastAsia="ru-RU"/>
        </w:rPr>
        <w:t>а 2020 год заключено 3956 социальных контрактов, в том ч</w:t>
      </w:r>
      <w:r>
        <w:rPr>
          <w:rFonts w:ascii="Times New Roman" w:hAnsi="Times New Roman"/>
          <w:sz w:val="28"/>
          <w:szCs w:val="28"/>
          <w:lang w:eastAsia="ru-RU"/>
        </w:rPr>
        <w:t>исле на поиск работы 1215, профессиональное</w:t>
      </w:r>
      <w:r w:rsidRPr="00A35985">
        <w:rPr>
          <w:rFonts w:ascii="Times New Roman" w:hAnsi="Times New Roman"/>
          <w:sz w:val="28"/>
          <w:szCs w:val="28"/>
          <w:lang w:eastAsia="ru-RU"/>
        </w:rPr>
        <w:t xml:space="preserve"> обучение – 245, преодоление трудной жизненной ситуации – 2061, осуществление индивидуальной предпринимательской деятельной – 435. На мероприятия, направленные на оказание государственной социальной помощи на основании социального контракта в 2020 году израсходовано 242 379,7 тыс.руб., в том числе из федерального бюджета – 174 513,4 тыс.руб., из областного бюджета – 67 866,3 тыс.руб. </w:t>
      </w:r>
      <w:r w:rsidRPr="0027112C">
        <w:rPr>
          <w:rFonts w:ascii="Times New Roman" w:hAnsi="Times New Roman"/>
          <w:color w:val="000000"/>
          <w:sz w:val="28"/>
          <w:szCs w:val="28"/>
        </w:rPr>
        <w:t>Из общего числа заключенных социальных контрактов в 2020 году (3956 соцконтрактов)  окончили срок действия 2358 соцконтрактов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711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4892" w:rsidRPr="00A35985" w:rsidRDefault="007A4892" w:rsidP="007B2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12C">
        <w:rPr>
          <w:rFonts w:ascii="Times New Roman" w:hAnsi="Times New Roman"/>
          <w:sz w:val="28"/>
          <w:szCs w:val="28"/>
        </w:rPr>
        <w:t>Наибольшую результативность показали социальные контракты на осуществление индивидуальной предпринимательской деятельности и на поиск работы.</w:t>
      </w:r>
      <w:r w:rsidRPr="00A06CAC">
        <w:rPr>
          <w:rFonts w:ascii="Times New Roman" w:hAnsi="Times New Roman"/>
          <w:sz w:val="28"/>
          <w:szCs w:val="28"/>
        </w:rPr>
        <w:t xml:space="preserve"> </w:t>
      </w:r>
      <w:r w:rsidRPr="00A35985">
        <w:rPr>
          <w:rFonts w:ascii="Times New Roman" w:hAnsi="Times New Roman"/>
          <w:sz w:val="28"/>
          <w:szCs w:val="28"/>
          <w:lang w:eastAsia="ru-RU"/>
        </w:rPr>
        <w:t>Наибольший интерес в осуществлении индивидуальной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едпринимательской деятельности, </w:t>
      </w:r>
      <w:r w:rsidRPr="00A35985">
        <w:rPr>
          <w:rFonts w:ascii="Times New Roman" w:hAnsi="Times New Roman"/>
          <w:sz w:val="28"/>
          <w:szCs w:val="28"/>
          <w:lang w:eastAsia="ru-RU"/>
        </w:rPr>
        <w:t>у граждан вызывает направления, связанные с животноводством, птицеводством, выращиванием сельскохозяйственной продукции (52%), предоставление услуг населению (33%), торговля (9%), изготовление и реализация продукции собственного производства (4%), иные сферы деятельности (2%).</w:t>
      </w:r>
    </w:p>
    <w:p w:rsidR="007A4892" w:rsidRDefault="007A4892" w:rsidP="007B2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985">
        <w:rPr>
          <w:rFonts w:ascii="Times New Roman" w:hAnsi="Times New Roman"/>
          <w:sz w:val="28"/>
          <w:szCs w:val="28"/>
          <w:lang w:eastAsia="ru-RU"/>
        </w:rPr>
        <w:tab/>
        <w:t>В 2021 году</w:t>
      </w:r>
      <w:r w:rsidRPr="00741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5985">
        <w:rPr>
          <w:rFonts w:ascii="Times New Roman" w:hAnsi="Times New Roman"/>
          <w:sz w:val="28"/>
          <w:szCs w:val="28"/>
          <w:lang w:eastAsia="ru-RU"/>
        </w:rPr>
        <w:t>планирует</w:t>
      </w:r>
      <w:r>
        <w:rPr>
          <w:rFonts w:ascii="Times New Roman" w:hAnsi="Times New Roman"/>
          <w:sz w:val="28"/>
          <w:szCs w:val="28"/>
          <w:lang w:eastAsia="ru-RU"/>
        </w:rPr>
        <w:t>ся заключить 5454 соцконтракта на реализацию которых</w:t>
      </w:r>
      <w:r w:rsidRPr="00A35985">
        <w:rPr>
          <w:rFonts w:ascii="Times New Roman" w:hAnsi="Times New Roman"/>
          <w:sz w:val="28"/>
          <w:szCs w:val="28"/>
          <w:lang w:eastAsia="ru-RU"/>
        </w:rPr>
        <w:t xml:space="preserve"> будет направлено 491,2 млн.руб., в том числе из федерального бюджета – 353,6 млн.руб., из областного бюджета – 137,6 млн.руб., что  на 103 % больше чем в предыдущем году. </w:t>
      </w:r>
    </w:p>
    <w:p w:rsidR="007A4892" w:rsidRDefault="007A4892" w:rsidP="000A38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На основании вышеизложенного, совет Общественной палаты Липецкой области </w:t>
      </w:r>
      <w:r w:rsidRPr="00024AF7">
        <w:rPr>
          <w:rFonts w:ascii="Times New Roman" w:hAnsi="Times New Roman"/>
          <w:b/>
          <w:sz w:val="28"/>
        </w:rPr>
        <w:t>РЕШИЛ</w:t>
      </w:r>
      <w:r>
        <w:rPr>
          <w:rFonts w:ascii="Times New Roman" w:hAnsi="Times New Roman"/>
          <w:b/>
          <w:sz w:val="28"/>
        </w:rPr>
        <w:t>:</w:t>
      </w:r>
    </w:p>
    <w:p w:rsidR="00335799" w:rsidRPr="00335799" w:rsidRDefault="00335799" w:rsidP="00335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E58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Информацию о</w:t>
      </w:r>
      <w:r w:rsidRPr="00335799">
        <w:rPr>
          <w:rFonts w:ascii="Times New Roman" w:hAnsi="Times New Roman"/>
          <w:sz w:val="28"/>
        </w:rPr>
        <w:t xml:space="preserve"> ходе реализации в Липецкой области пилотного проекта по снижению уровня бедности в России в 2020 году </w:t>
      </w:r>
      <w:r w:rsidRPr="00850E58">
        <w:rPr>
          <w:rFonts w:ascii="Times New Roman" w:hAnsi="Times New Roman"/>
          <w:b/>
          <w:sz w:val="28"/>
        </w:rPr>
        <w:t>принять к сведению и одобрить</w:t>
      </w:r>
      <w:r w:rsidRPr="00335799">
        <w:rPr>
          <w:rFonts w:ascii="Times New Roman" w:hAnsi="Times New Roman"/>
          <w:sz w:val="28"/>
        </w:rPr>
        <w:t>.</w:t>
      </w:r>
    </w:p>
    <w:p w:rsidR="00335799" w:rsidRDefault="00335799" w:rsidP="00335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0E58">
        <w:rPr>
          <w:rFonts w:ascii="Times New Roman" w:hAnsi="Times New Roman"/>
          <w:b/>
          <w:sz w:val="28"/>
        </w:rPr>
        <w:t>2.</w:t>
      </w:r>
      <w:r w:rsidRPr="00335799">
        <w:rPr>
          <w:rFonts w:ascii="Times New Roman" w:hAnsi="Times New Roman"/>
          <w:sz w:val="28"/>
        </w:rPr>
        <w:t xml:space="preserve"> Обратиться в совет Общественной палаты Липецкой области с предложением </w:t>
      </w:r>
      <w:r w:rsidRPr="00850E58">
        <w:rPr>
          <w:rFonts w:ascii="Times New Roman" w:hAnsi="Times New Roman"/>
          <w:b/>
          <w:sz w:val="28"/>
        </w:rPr>
        <w:t>РЕКОМЕНДОВАТЬ</w:t>
      </w:r>
      <w:r w:rsidRPr="00335799">
        <w:rPr>
          <w:rFonts w:ascii="Times New Roman" w:hAnsi="Times New Roman"/>
          <w:sz w:val="28"/>
        </w:rPr>
        <w:t>:</w:t>
      </w:r>
    </w:p>
    <w:p w:rsidR="007A4892" w:rsidRDefault="00335799" w:rsidP="00CE3F5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7A4892">
        <w:rPr>
          <w:rFonts w:ascii="Times New Roman" w:hAnsi="Times New Roman"/>
          <w:b/>
          <w:sz w:val="28"/>
          <w:szCs w:val="28"/>
        </w:rPr>
        <w:t xml:space="preserve"> </w:t>
      </w:r>
      <w:r w:rsidR="007A4892" w:rsidRPr="00EA2F11">
        <w:rPr>
          <w:rFonts w:ascii="Times New Roman" w:hAnsi="Times New Roman"/>
          <w:b/>
          <w:sz w:val="28"/>
          <w:szCs w:val="28"/>
        </w:rPr>
        <w:t>Управлению социальной политики Липецкой области</w:t>
      </w:r>
      <w:r w:rsidR="007A4892" w:rsidRPr="00EA2F11">
        <w:rPr>
          <w:rFonts w:ascii="Times New Roman" w:hAnsi="Times New Roman"/>
          <w:sz w:val="28"/>
          <w:szCs w:val="28"/>
        </w:rPr>
        <w:t xml:space="preserve"> в рамках реализации комплекса мер  по снижению уровня бедности: </w:t>
      </w:r>
    </w:p>
    <w:p w:rsidR="007A4892" w:rsidRPr="001C5B14" w:rsidRDefault="00335799" w:rsidP="0033579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="007A4892" w:rsidRPr="001C5B14">
        <w:rPr>
          <w:rFonts w:ascii="Times New Roman" w:hAnsi="Times New Roman"/>
          <w:sz w:val="28"/>
          <w:szCs w:val="28"/>
        </w:rPr>
        <w:t xml:space="preserve"> реализацию комплекса мер, направленных на восстановление численности занятого населения Липецкой области, утвержденного распоряжением администрации Липецкой области от 4 февраля 2021 года № 28;</w:t>
      </w:r>
    </w:p>
    <w:p w:rsidR="007A4892" w:rsidRDefault="007A4892" w:rsidP="0033579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B14">
        <w:rPr>
          <w:rFonts w:ascii="Times New Roman" w:hAnsi="Times New Roman"/>
          <w:sz w:val="28"/>
          <w:szCs w:val="28"/>
        </w:rPr>
        <w:t>активизировать работу по реализации мероприятий по оказанию содействия малоимущим гражданам в поиске работы с последующим трудоустройством, а также получении профессионального обучения или дополнительного профессионального образования в соответствии с законода</w:t>
      </w:r>
      <w:r>
        <w:rPr>
          <w:rFonts w:ascii="Times New Roman" w:hAnsi="Times New Roman"/>
          <w:sz w:val="28"/>
          <w:szCs w:val="28"/>
        </w:rPr>
        <w:t>тельством о занятости населения;</w:t>
      </w:r>
    </w:p>
    <w:p w:rsidR="007A4892" w:rsidRPr="00850E58" w:rsidRDefault="007A4892" w:rsidP="00850E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реализацию государственной социальной помощи на основании с</w:t>
      </w:r>
      <w:r w:rsidR="00850E58">
        <w:rPr>
          <w:rFonts w:ascii="Times New Roman" w:hAnsi="Times New Roman"/>
          <w:sz w:val="28"/>
          <w:szCs w:val="28"/>
        </w:rPr>
        <w:t xml:space="preserve">оциального контракта, </w:t>
      </w:r>
      <w:r w:rsidRPr="00850E58">
        <w:rPr>
          <w:rFonts w:ascii="Times New Roman" w:hAnsi="Times New Roman"/>
          <w:sz w:val="28"/>
          <w:szCs w:val="28"/>
        </w:rPr>
        <w:t>предусмотреть введение нового направления «на ведение личного подсобного хозяйства».</w:t>
      </w:r>
    </w:p>
    <w:p w:rsidR="007A4892" w:rsidRPr="0027112C" w:rsidRDefault="00850E58" w:rsidP="00E8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A4892">
        <w:rPr>
          <w:rFonts w:ascii="Times New Roman" w:hAnsi="Times New Roman"/>
          <w:b/>
          <w:sz w:val="28"/>
          <w:szCs w:val="28"/>
        </w:rPr>
        <w:t xml:space="preserve">.2. </w:t>
      </w:r>
      <w:r w:rsidR="007A4892" w:rsidRPr="00467AD3">
        <w:rPr>
          <w:rFonts w:ascii="Times New Roman" w:hAnsi="Times New Roman"/>
          <w:b/>
          <w:sz w:val="28"/>
          <w:szCs w:val="28"/>
        </w:rPr>
        <w:t>Управлению информационной политик</w:t>
      </w:r>
      <w:r w:rsidR="007A4892">
        <w:rPr>
          <w:rFonts w:ascii="Times New Roman" w:hAnsi="Times New Roman"/>
          <w:b/>
          <w:sz w:val="28"/>
          <w:szCs w:val="28"/>
        </w:rPr>
        <w:t>и</w:t>
      </w:r>
      <w:r w:rsidR="007A4892" w:rsidRPr="00467AD3">
        <w:rPr>
          <w:rFonts w:ascii="Times New Roman" w:hAnsi="Times New Roman"/>
          <w:b/>
          <w:sz w:val="28"/>
          <w:szCs w:val="28"/>
        </w:rPr>
        <w:t xml:space="preserve"> Липецкой области</w:t>
      </w:r>
      <w:r w:rsidR="007A4892">
        <w:rPr>
          <w:rFonts w:ascii="Times New Roman" w:hAnsi="Times New Roman"/>
          <w:sz w:val="28"/>
          <w:szCs w:val="28"/>
        </w:rPr>
        <w:t xml:space="preserve"> информировать население о ходе реализации</w:t>
      </w:r>
      <w:r w:rsidR="007A4892" w:rsidRPr="003616ED">
        <w:rPr>
          <w:rFonts w:ascii="Times New Roman" w:hAnsi="Times New Roman"/>
          <w:b/>
          <w:sz w:val="28"/>
          <w:szCs w:val="28"/>
        </w:rPr>
        <w:t xml:space="preserve"> </w:t>
      </w:r>
      <w:r w:rsidR="007A4892">
        <w:rPr>
          <w:rFonts w:ascii="Times New Roman" w:hAnsi="Times New Roman"/>
          <w:kern w:val="1"/>
          <w:sz w:val="28"/>
          <w:szCs w:val="28"/>
        </w:rPr>
        <w:t>р</w:t>
      </w:r>
      <w:r w:rsidR="007A4892" w:rsidRPr="002C3DFD">
        <w:rPr>
          <w:rFonts w:ascii="Times New Roman" w:hAnsi="Times New Roman"/>
          <w:sz w:val="28"/>
          <w:szCs w:val="28"/>
        </w:rPr>
        <w:t>егиональн</w:t>
      </w:r>
      <w:r w:rsidR="007A4892">
        <w:rPr>
          <w:rFonts w:ascii="Times New Roman" w:hAnsi="Times New Roman"/>
          <w:sz w:val="28"/>
          <w:szCs w:val="28"/>
        </w:rPr>
        <w:t>ой</w:t>
      </w:r>
      <w:r w:rsidR="007A4892" w:rsidRPr="002C3DFD">
        <w:rPr>
          <w:rFonts w:ascii="Times New Roman" w:hAnsi="Times New Roman"/>
          <w:sz w:val="28"/>
          <w:szCs w:val="28"/>
        </w:rPr>
        <w:t xml:space="preserve"> программ</w:t>
      </w:r>
      <w:r w:rsidR="007A4892">
        <w:rPr>
          <w:rFonts w:ascii="Times New Roman" w:hAnsi="Times New Roman"/>
          <w:sz w:val="28"/>
          <w:szCs w:val="28"/>
        </w:rPr>
        <w:t>ы</w:t>
      </w:r>
      <w:r w:rsidR="007A4892" w:rsidRPr="002C3DFD">
        <w:rPr>
          <w:rFonts w:ascii="Times New Roman" w:hAnsi="Times New Roman"/>
          <w:sz w:val="28"/>
          <w:szCs w:val="28"/>
        </w:rPr>
        <w:t xml:space="preserve"> </w:t>
      </w:r>
      <w:r w:rsidR="007A4892" w:rsidRPr="002C3DFD">
        <w:rPr>
          <w:rFonts w:ascii="Times New Roman" w:hAnsi="Times New Roman"/>
          <w:sz w:val="28"/>
          <w:szCs w:val="28"/>
        </w:rPr>
        <w:lastRenderedPageBreak/>
        <w:t xml:space="preserve">снижения доли населения с доходами ниже величины прожиточного минимума в Липецкой области </w:t>
      </w:r>
      <w:r w:rsidR="007A4892">
        <w:rPr>
          <w:rFonts w:ascii="Times New Roman" w:hAnsi="Times New Roman"/>
          <w:sz w:val="28"/>
          <w:szCs w:val="28"/>
        </w:rPr>
        <w:t>(социальных контрактов) на период до 2030 года.</w:t>
      </w:r>
      <w:r w:rsidR="007A4892">
        <w:rPr>
          <w:rFonts w:ascii="Times New Roman" w:hAnsi="Times New Roman"/>
          <w:b/>
          <w:sz w:val="28"/>
          <w:szCs w:val="28"/>
        </w:rPr>
        <w:t xml:space="preserve"> </w:t>
      </w:r>
      <w:r w:rsidR="007A4892">
        <w:rPr>
          <w:rFonts w:ascii="Times New Roman" w:hAnsi="Times New Roman"/>
          <w:sz w:val="28"/>
          <w:szCs w:val="28"/>
        </w:rPr>
        <w:t xml:space="preserve"> </w:t>
      </w:r>
      <w:r w:rsidR="007A4892">
        <w:rPr>
          <w:rFonts w:ascii="Times New Roman" w:hAnsi="Times New Roman"/>
          <w:b/>
          <w:sz w:val="28"/>
          <w:szCs w:val="28"/>
        </w:rPr>
        <w:t xml:space="preserve">  </w:t>
      </w:r>
    </w:p>
    <w:p w:rsidR="007A4892" w:rsidRDefault="00850E58" w:rsidP="005E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A4892" w:rsidRPr="00156495">
        <w:rPr>
          <w:rFonts w:ascii="Times New Roman" w:hAnsi="Times New Roman"/>
          <w:b/>
          <w:sz w:val="28"/>
          <w:szCs w:val="28"/>
        </w:rPr>
        <w:t>.</w:t>
      </w:r>
      <w:r w:rsidR="007A4892">
        <w:rPr>
          <w:rFonts w:ascii="Times New Roman" w:hAnsi="Times New Roman"/>
          <w:b/>
          <w:sz w:val="28"/>
          <w:szCs w:val="28"/>
        </w:rPr>
        <w:t>3.</w:t>
      </w:r>
      <w:r w:rsidR="007A4892" w:rsidRPr="00156495">
        <w:rPr>
          <w:rFonts w:ascii="Times New Roman" w:hAnsi="Times New Roman"/>
          <w:b/>
          <w:sz w:val="28"/>
          <w:szCs w:val="28"/>
        </w:rPr>
        <w:t xml:space="preserve"> Органам местного самоуправления</w:t>
      </w:r>
      <w:r w:rsidR="007A4892">
        <w:rPr>
          <w:rFonts w:ascii="Times New Roman" w:hAnsi="Times New Roman"/>
          <w:sz w:val="28"/>
          <w:szCs w:val="28"/>
        </w:rPr>
        <w:t xml:space="preserve"> усилить контроль за реализацией социальных контрактов в муниципальных образованиях Липецкой области</w:t>
      </w:r>
      <w:r>
        <w:rPr>
          <w:rFonts w:ascii="Times New Roman" w:hAnsi="Times New Roman"/>
          <w:sz w:val="28"/>
        </w:rPr>
        <w:t>.</w:t>
      </w:r>
    </w:p>
    <w:p w:rsidR="007A4892" w:rsidRPr="00342226" w:rsidRDefault="00850E58" w:rsidP="005E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A4892" w:rsidRPr="00342226">
        <w:rPr>
          <w:rFonts w:ascii="Times New Roman" w:hAnsi="Times New Roman"/>
          <w:b/>
          <w:sz w:val="28"/>
          <w:szCs w:val="28"/>
        </w:rPr>
        <w:t>.</w:t>
      </w:r>
      <w:r w:rsidR="007A4892">
        <w:rPr>
          <w:rFonts w:ascii="Times New Roman" w:hAnsi="Times New Roman"/>
          <w:b/>
          <w:sz w:val="28"/>
          <w:szCs w:val="28"/>
        </w:rPr>
        <w:t>4</w:t>
      </w:r>
      <w:r w:rsidR="007A4892" w:rsidRPr="00342226">
        <w:rPr>
          <w:rFonts w:ascii="Times New Roman" w:hAnsi="Times New Roman"/>
          <w:b/>
          <w:sz w:val="28"/>
          <w:szCs w:val="28"/>
        </w:rPr>
        <w:t>. Общественной палате Липецкой области</w:t>
      </w:r>
      <w:r w:rsidR="007A4892">
        <w:rPr>
          <w:rFonts w:ascii="Times New Roman" w:hAnsi="Times New Roman"/>
          <w:sz w:val="28"/>
          <w:szCs w:val="28"/>
        </w:rPr>
        <w:t xml:space="preserve"> осуществлять общественный контроль за ходом реализации</w:t>
      </w:r>
      <w:r w:rsidR="007A4892" w:rsidRPr="003616ED">
        <w:rPr>
          <w:rFonts w:ascii="Times New Roman" w:hAnsi="Times New Roman"/>
          <w:b/>
          <w:sz w:val="28"/>
          <w:szCs w:val="28"/>
        </w:rPr>
        <w:t xml:space="preserve"> </w:t>
      </w:r>
      <w:r w:rsidR="007A4892">
        <w:rPr>
          <w:rFonts w:ascii="Times New Roman" w:hAnsi="Times New Roman"/>
          <w:kern w:val="1"/>
          <w:sz w:val="28"/>
          <w:szCs w:val="28"/>
        </w:rPr>
        <w:t>р</w:t>
      </w:r>
      <w:r w:rsidR="007A4892" w:rsidRPr="002C3DFD">
        <w:rPr>
          <w:rFonts w:ascii="Times New Roman" w:hAnsi="Times New Roman"/>
          <w:sz w:val="28"/>
          <w:szCs w:val="28"/>
        </w:rPr>
        <w:t>егиональн</w:t>
      </w:r>
      <w:r w:rsidR="007A4892">
        <w:rPr>
          <w:rFonts w:ascii="Times New Roman" w:hAnsi="Times New Roman"/>
          <w:sz w:val="28"/>
          <w:szCs w:val="28"/>
        </w:rPr>
        <w:t>ой</w:t>
      </w:r>
      <w:r w:rsidR="007A4892" w:rsidRPr="002C3DFD">
        <w:rPr>
          <w:rFonts w:ascii="Times New Roman" w:hAnsi="Times New Roman"/>
          <w:sz w:val="28"/>
          <w:szCs w:val="28"/>
        </w:rPr>
        <w:t xml:space="preserve"> программ</w:t>
      </w:r>
      <w:r w:rsidR="007A4892">
        <w:rPr>
          <w:rFonts w:ascii="Times New Roman" w:hAnsi="Times New Roman"/>
          <w:sz w:val="28"/>
          <w:szCs w:val="28"/>
        </w:rPr>
        <w:t>ы</w:t>
      </w:r>
      <w:r w:rsidR="007A4892" w:rsidRPr="002C3DFD">
        <w:rPr>
          <w:rFonts w:ascii="Times New Roman" w:hAnsi="Times New Roman"/>
          <w:sz w:val="28"/>
          <w:szCs w:val="28"/>
        </w:rPr>
        <w:t xml:space="preserve"> снижения доли населения с доходами ниже величины прожиточного минимума в Липецкой области на период до 2030 года</w:t>
      </w:r>
      <w:r w:rsidR="007A4892">
        <w:rPr>
          <w:rFonts w:ascii="Times New Roman" w:hAnsi="Times New Roman"/>
          <w:sz w:val="28"/>
          <w:szCs w:val="28"/>
        </w:rPr>
        <w:t>.</w:t>
      </w:r>
      <w:r w:rsidR="007A4892">
        <w:rPr>
          <w:rFonts w:ascii="Times New Roman" w:hAnsi="Times New Roman"/>
          <w:b/>
          <w:sz w:val="28"/>
          <w:szCs w:val="28"/>
        </w:rPr>
        <w:t xml:space="preserve"> </w:t>
      </w:r>
      <w:r w:rsidR="007A4892">
        <w:rPr>
          <w:rFonts w:ascii="Times New Roman" w:hAnsi="Times New Roman"/>
          <w:sz w:val="28"/>
          <w:szCs w:val="28"/>
        </w:rPr>
        <w:t xml:space="preserve"> </w:t>
      </w:r>
      <w:r w:rsidR="007A4892">
        <w:rPr>
          <w:rFonts w:ascii="Times New Roman" w:hAnsi="Times New Roman"/>
          <w:b/>
          <w:sz w:val="28"/>
          <w:szCs w:val="28"/>
        </w:rPr>
        <w:t xml:space="preserve">  </w:t>
      </w:r>
    </w:p>
    <w:p w:rsidR="007A4892" w:rsidRPr="00342226" w:rsidRDefault="007A4892" w:rsidP="005E4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226">
        <w:rPr>
          <w:rFonts w:ascii="Times New Roman" w:hAnsi="Times New Roman"/>
          <w:sz w:val="28"/>
        </w:rPr>
        <w:tab/>
        <w:t xml:space="preserve"> </w:t>
      </w:r>
    </w:p>
    <w:p w:rsidR="007A4892" w:rsidRDefault="00B42F59" w:rsidP="005E4B8F">
      <w:pPr>
        <w:jc w:val="both"/>
        <w:rPr>
          <w:rFonts w:ascii="Times New Roman" w:hAnsi="Times New Roman"/>
          <w:smallCap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285115</wp:posOffset>
            </wp:positionV>
            <wp:extent cx="847090" cy="78549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7" b="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892" w:rsidRPr="00500D6E" w:rsidRDefault="007A4892" w:rsidP="005E4B8F">
      <w:pPr>
        <w:spacing w:after="0"/>
        <w:jc w:val="both"/>
        <w:rPr>
          <w:rFonts w:ascii="Times New Roman" w:hAnsi="Times New Roman"/>
          <w:sz w:val="28"/>
        </w:rPr>
      </w:pPr>
      <w:r w:rsidRPr="00500D6E">
        <w:rPr>
          <w:rFonts w:ascii="Times New Roman" w:hAnsi="Times New Roman"/>
          <w:smallCaps/>
          <w:sz w:val="28"/>
        </w:rPr>
        <w:t>П</w:t>
      </w:r>
      <w:r>
        <w:rPr>
          <w:rFonts w:ascii="Times New Roman" w:hAnsi="Times New Roman"/>
          <w:sz w:val="28"/>
        </w:rPr>
        <w:t>ре</w:t>
      </w:r>
      <w:r w:rsidRPr="00500D6E">
        <w:rPr>
          <w:rFonts w:ascii="Times New Roman" w:hAnsi="Times New Roman"/>
          <w:sz w:val="28"/>
        </w:rPr>
        <w:t xml:space="preserve">дседатель </w:t>
      </w:r>
      <w:r>
        <w:rPr>
          <w:rFonts w:ascii="Times New Roman" w:hAnsi="Times New Roman"/>
          <w:sz w:val="28"/>
        </w:rPr>
        <w:t>Общественной</w:t>
      </w:r>
      <w:r w:rsidRPr="00500D6E">
        <w:rPr>
          <w:rFonts w:ascii="Times New Roman" w:hAnsi="Times New Roman"/>
          <w:sz w:val="28"/>
        </w:rPr>
        <w:t xml:space="preserve"> </w:t>
      </w:r>
    </w:p>
    <w:p w:rsidR="007A4892" w:rsidRPr="00500D6E" w:rsidRDefault="007A4892" w:rsidP="005E4B8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палаты Липецкой области                                                          И.В. Бурмыкина</w:t>
      </w:r>
    </w:p>
    <w:p w:rsidR="007A4892" w:rsidRPr="00500D6E" w:rsidRDefault="007A4892" w:rsidP="005E4B8F">
      <w:pPr>
        <w:spacing w:after="0"/>
        <w:jc w:val="both"/>
        <w:rPr>
          <w:rFonts w:ascii="Times New Roman" w:hAnsi="Times New Roman"/>
          <w:smallCaps/>
          <w:sz w:val="28"/>
        </w:rPr>
      </w:pPr>
      <w:r w:rsidRPr="00500D6E">
        <w:rPr>
          <w:rFonts w:ascii="Times New Roman" w:hAnsi="Times New Roman"/>
          <w:smallCaps/>
          <w:sz w:val="28"/>
        </w:rPr>
        <w:t xml:space="preserve"> </w:t>
      </w:r>
    </w:p>
    <w:p w:rsidR="007A4892" w:rsidRPr="00156495" w:rsidRDefault="007A4892" w:rsidP="005E4B8F">
      <w:pPr>
        <w:jc w:val="both"/>
        <w:rPr>
          <w:rFonts w:ascii="Times New Roman" w:hAnsi="Times New Roman"/>
          <w:smallCaps/>
          <w:sz w:val="28"/>
        </w:rPr>
      </w:pPr>
    </w:p>
    <w:p w:rsidR="007A4892" w:rsidRDefault="007A4892"/>
    <w:sectPr w:rsidR="007A4892" w:rsidSect="00850E5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genev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09D5"/>
    <w:multiLevelType w:val="hybridMultilevel"/>
    <w:tmpl w:val="A5FAD6B4"/>
    <w:lvl w:ilvl="0" w:tplc="96DA9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1B4406"/>
    <w:multiLevelType w:val="multilevel"/>
    <w:tmpl w:val="3836F5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750E6CEA"/>
    <w:multiLevelType w:val="multilevel"/>
    <w:tmpl w:val="CFC8C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8F"/>
    <w:rsid w:val="00024AF7"/>
    <w:rsid w:val="0007137D"/>
    <w:rsid w:val="000A38F3"/>
    <w:rsid w:val="000A3A63"/>
    <w:rsid w:val="00156495"/>
    <w:rsid w:val="001833E6"/>
    <w:rsid w:val="001A4927"/>
    <w:rsid w:val="001C4966"/>
    <w:rsid w:val="001C5B14"/>
    <w:rsid w:val="0027112C"/>
    <w:rsid w:val="002C3DFD"/>
    <w:rsid w:val="002F4A43"/>
    <w:rsid w:val="00335799"/>
    <w:rsid w:val="00342226"/>
    <w:rsid w:val="003616ED"/>
    <w:rsid w:val="00467AD3"/>
    <w:rsid w:val="00472BCE"/>
    <w:rsid w:val="004F62A1"/>
    <w:rsid w:val="00500D6E"/>
    <w:rsid w:val="00507B63"/>
    <w:rsid w:val="00537651"/>
    <w:rsid w:val="005A1107"/>
    <w:rsid w:val="005E4B8F"/>
    <w:rsid w:val="00647E38"/>
    <w:rsid w:val="00692500"/>
    <w:rsid w:val="00717330"/>
    <w:rsid w:val="00734470"/>
    <w:rsid w:val="00741B56"/>
    <w:rsid w:val="007A4892"/>
    <w:rsid w:val="007B2C0B"/>
    <w:rsid w:val="007C0D14"/>
    <w:rsid w:val="007E764F"/>
    <w:rsid w:val="00837B56"/>
    <w:rsid w:val="00850E58"/>
    <w:rsid w:val="00860280"/>
    <w:rsid w:val="0087627A"/>
    <w:rsid w:val="00893BA0"/>
    <w:rsid w:val="0093252D"/>
    <w:rsid w:val="00951B85"/>
    <w:rsid w:val="00993426"/>
    <w:rsid w:val="009957A3"/>
    <w:rsid w:val="009A4A0D"/>
    <w:rsid w:val="009A645B"/>
    <w:rsid w:val="009D6936"/>
    <w:rsid w:val="00A06CAC"/>
    <w:rsid w:val="00A07623"/>
    <w:rsid w:val="00A2081B"/>
    <w:rsid w:val="00A35082"/>
    <w:rsid w:val="00A35985"/>
    <w:rsid w:val="00A67427"/>
    <w:rsid w:val="00A9730A"/>
    <w:rsid w:val="00B34214"/>
    <w:rsid w:val="00B3724D"/>
    <w:rsid w:val="00B42F59"/>
    <w:rsid w:val="00B603D1"/>
    <w:rsid w:val="00BC2AF1"/>
    <w:rsid w:val="00BD01C6"/>
    <w:rsid w:val="00BE525B"/>
    <w:rsid w:val="00BE6A7D"/>
    <w:rsid w:val="00BF3879"/>
    <w:rsid w:val="00C00BDD"/>
    <w:rsid w:val="00C224E5"/>
    <w:rsid w:val="00CE3F58"/>
    <w:rsid w:val="00D04670"/>
    <w:rsid w:val="00D14BC9"/>
    <w:rsid w:val="00D46036"/>
    <w:rsid w:val="00D54E74"/>
    <w:rsid w:val="00D63A17"/>
    <w:rsid w:val="00D91437"/>
    <w:rsid w:val="00DD54D5"/>
    <w:rsid w:val="00DF0853"/>
    <w:rsid w:val="00E4603D"/>
    <w:rsid w:val="00E5128B"/>
    <w:rsid w:val="00E81F56"/>
    <w:rsid w:val="00E81F9D"/>
    <w:rsid w:val="00EA2F11"/>
    <w:rsid w:val="00EB6287"/>
    <w:rsid w:val="00EF6B12"/>
    <w:rsid w:val="00F1793F"/>
    <w:rsid w:val="00F23B5C"/>
    <w:rsid w:val="00F31E39"/>
    <w:rsid w:val="00F453AE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A76C8-8CEF-4461-8C76-EE28B08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8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4B8F"/>
    <w:pPr>
      <w:ind w:left="720"/>
      <w:contextualSpacing/>
    </w:pPr>
  </w:style>
  <w:style w:type="paragraph" w:customStyle="1" w:styleId="ConsPlusNormal">
    <w:name w:val="ConsPlusNormal"/>
    <w:uiPriority w:val="99"/>
    <w:rsid w:val="007B2C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914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2021-04-16T06:17:00Z</dcterms:created>
  <dcterms:modified xsi:type="dcterms:W3CDTF">2021-04-16T06:17:00Z</dcterms:modified>
</cp:coreProperties>
</file>