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7B" w:rsidRDefault="00EC5C7B" w:rsidP="00CD51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E5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10530" w:rsidRDefault="00EC5C7B" w:rsidP="00CD51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комиссии </w:t>
      </w:r>
      <w:r w:rsidR="004105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экономике и поддержке предпринимательства </w:t>
      </w:r>
    </w:p>
    <w:p w:rsidR="00EC5C7B" w:rsidRDefault="00EC5C7B" w:rsidP="00CD51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E5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Общественной палаты Липецкой области по вопросу: </w:t>
      </w:r>
    </w:p>
    <w:p w:rsidR="00EC5C7B" w:rsidRPr="00184699" w:rsidRDefault="00EC5C7B" w:rsidP="00CD517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«Развитие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предпринимательской инициативы</w:t>
      </w:r>
      <w:r w:rsidRPr="00CE5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Липецкой области»</w:t>
      </w:r>
    </w:p>
    <w:p w:rsidR="00EC5C7B" w:rsidRDefault="00EC5C7B" w:rsidP="00CD517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   </w:t>
      </w:r>
    </w:p>
    <w:p w:rsidR="00EC5C7B" w:rsidRDefault="00EC5C7B" w:rsidP="009F695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24</w:t>
      </w:r>
      <w:r w:rsidRPr="00CE5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марта 2021</w:t>
      </w:r>
      <w:r w:rsidRPr="00CE5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EC5C7B" w:rsidRPr="00184699" w:rsidRDefault="00EC5C7B" w:rsidP="00CD517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5C7B" w:rsidRDefault="00EC5C7B" w:rsidP="00CD5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>Заслушав и обсудив информацию управлени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экон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омического развития, потребительского рынка и ценовой политики Липецкой области, Союза «Липецкая торгово-промышленная палата», Липецкого регионального отделения общероссийской общественной организации малого и среднего предпринимательства «ОПОРА РОССИИ»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комиссия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отмечает следующее.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C5C7B" w:rsidRDefault="00EC5C7B" w:rsidP="00CD5179">
      <w:pPr>
        <w:spacing w:after="0" w:line="240" w:lineRule="auto"/>
        <w:ind w:left="17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целью развития предпринимательской инициативы в Липецкой области реализуется </w:t>
      </w:r>
      <w:r w:rsidRPr="00922BF9">
        <w:rPr>
          <w:rFonts w:ascii="Times New Roman" w:hAnsi="Times New Roman"/>
          <w:sz w:val="28"/>
          <w:szCs w:val="28"/>
          <w:lang w:eastAsia="ru-RU"/>
        </w:rPr>
        <w:t>национальны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922BF9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 «Малое и среднее предпринимательство и поддержка индивидуальной предпринимательской инициативы», который</w:t>
      </w:r>
      <w:r w:rsidRPr="009C0DFB">
        <w:t xml:space="preserve"> </w:t>
      </w:r>
      <w:r w:rsidRPr="009C0DFB">
        <w:rPr>
          <w:rFonts w:ascii="Times New Roman" w:hAnsi="Times New Roman"/>
          <w:sz w:val="28"/>
          <w:szCs w:val="28"/>
          <w:lang w:eastAsia="ru-RU"/>
        </w:rPr>
        <w:t xml:space="preserve">направлен на всестороннее улучшение предпринимательского климата в </w:t>
      </w:r>
      <w:r>
        <w:rPr>
          <w:rFonts w:ascii="Times New Roman" w:hAnsi="Times New Roman"/>
          <w:sz w:val="28"/>
          <w:szCs w:val="28"/>
          <w:lang w:eastAsia="ru-RU"/>
        </w:rPr>
        <w:t>регионе</w:t>
      </w:r>
      <w:r w:rsidRPr="009C0DFB">
        <w:rPr>
          <w:rFonts w:ascii="Times New Roman" w:hAnsi="Times New Roman"/>
          <w:sz w:val="28"/>
          <w:szCs w:val="28"/>
          <w:lang w:eastAsia="ru-RU"/>
        </w:rPr>
        <w:t>.</w:t>
      </w:r>
    </w:p>
    <w:p w:rsidR="00EC5C7B" w:rsidRDefault="00EC5C7B" w:rsidP="00CD5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C0DFB">
        <w:rPr>
          <w:rFonts w:ascii="Times New Roman" w:hAnsi="Times New Roman"/>
          <w:sz w:val="28"/>
          <w:szCs w:val="28"/>
          <w:lang w:eastAsia="ru-RU"/>
        </w:rPr>
        <w:t>роект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9C0DFB">
        <w:rPr>
          <w:rFonts w:ascii="Times New Roman" w:hAnsi="Times New Roman"/>
          <w:sz w:val="28"/>
          <w:szCs w:val="28"/>
          <w:lang w:eastAsia="ru-RU"/>
        </w:rPr>
        <w:t xml:space="preserve"> предлага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C0DFB">
        <w:rPr>
          <w:rFonts w:ascii="Times New Roman" w:hAnsi="Times New Roman"/>
          <w:sz w:val="28"/>
          <w:szCs w:val="28"/>
          <w:lang w:eastAsia="ru-RU"/>
        </w:rPr>
        <w:t>т необходимые меры по поддержке предпринимательства на всех этапах развития бизнеса – от появления идеи до выхода на экспорт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C5C7B" w:rsidRPr="005E535A" w:rsidRDefault="00EC5C7B" w:rsidP="00E24654">
      <w:pPr>
        <w:pStyle w:val="20"/>
        <w:shd w:val="clear" w:color="auto" w:fill="auto"/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85349A">
        <w:rPr>
          <w:rFonts w:ascii="Times New Roman" w:hAnsi="Times New Roman"/>
          <w:sz w:val="28"/>
          <w:szCs w:val="28"/>
        </w:rPr>
        <w:t>Для поддержки развития предпринимательской инициативы в Липецкой области создан центр «Мой бизнес» (Центр).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49A">
        <w:rPr>
          <w:rFonts w:ascii="Times New Roman" w:hAnsi="Times New Roman"/>
          <w:sz w:val="28"/>
          <w:szCs w:val="28"/>
        </w:rPr>
        <w:t xml:space="preserve">Центр и муниципальные организации инфраструктуры поддержки бизнеса, оказывают консультационную поддержку субъектам малого </w:t>
      </w:r>
      <w:r>
        <w:rPr>
          <w:rFonts w:ascii="Times New Roman" w:hAnsi="Times New Roman"/>
          <w:sz w:val="28"/>
          <w:szCs w:val="28"/>
        </w:rPr>
        <w:t>и среднего предпринимательства.</w:t>
      </w:r>
      <w:r w:rsidRPr="0085349A">
        <w:rPr>
          <w:rFonts w:ascii="Times New Roman" w:hAnsi="Times New Roman"/>
          <w:sz w:val="28"/>
          <w:szCs w:val="28"/>
        </w:rPr>
        <w:t xml:space="preserve"> </w:t>
      </w:r>
      <w:r w:rsidRPr="00E44D18">
        <w:rPr>
          <w:rFonts w:ascii="Times New Roman" w:hAnsi="Times New Roman"/>
          <w:sz w:val="28"/>
          <w:szCs w:val="28"/>
        </w:rPr>
        <w:t xml:space="preserve">За 2020 год </w:t>
      </w:r>
      <w:proofErr w:type="gramStart"/>
      <w:r w:rsidRPr="00E44D18">
        <w:rPr>
          <w:rFonts w:ascii="Times New Roman" w:hAnsi="Times New Roman"/>
          <w:sz w:val="28"/>
          <w:szCs w:val="28"/>
        </w:rPr>
        <w:t>Центром  оказано</w:t>
      </w:r>
      <w:proofErr w:type="gramEnd"/>
      <w:r w:rsidRPr="00E44D18">
        <w:rPr>
          <w:rFonts w:ascii="Times New Roman" w:hAnsi="Times New Roman"/>
          <w:sz w:val="28"/>
          <w:szCs w:val="28"/>
        </w:rPr>
        <w:t xml:space="preserve"> 4 242 услуги для 2,4 тыс. субъектов МСП,  отработано 11 087 обращений, поступивших на «горячую линию» от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. Н</w:t>
      </w:r>
      <w:r w:rsidRPr="007014ED">
        <w:rPr>
          <w:rFonts w:ascii="Times New Roman" w:hAnsi="Times New Roman"/>
          <w:bCs/>
          <w:sz w:val="28"/>
          <w:szCs w:val="28"/>
        </w:rPr>
        <w:t xml:space="preserve">а онлайн-площадке </w:t>
      </w:r>
      <w:r>
        <w:rPr>
          <w:rFonts w:ascii="Times New Roman" w:hAnsi="Times New Roman"/>
          <w:bCs/>
          <w:sz w:val="28"/>
          <w:szCs w:val="28"/>
        </w:rPr>
        <w:t>Ц</w:t>
      </w:r>
      <w:r w:rsidRPr="007014ED">
        <w:rPr>
          <w:rFonts w:ascii="Times New Roman" w:hAnsi="Times New Roman"/>
          <w:bCs/>
          <w:sz w:val="28"/>
          <w:szCs w:val="28"/>
        </w:rPr>
        <w:t xml:space="preserve">ентра </w:t>
      </w:r>
      <w:r w:rsidRPr="005E535A">
        <w:rPr>
          <w:rFonts w:ascii="Times New Roman" w:hAnsi="Times New Roman"/>
          <w:bCs/>
          <w:sz w:val="28"/>
          <w:szCs w:val="28"/>
        </w:rPr>
        <w:t>проведено 5 прямых эфиров по антикриз</w:t>
      </w:r>
      <w:r>
        <w:rPr>
          <w:rFonts w:ascii="Times New Roman" w:hAnsi="Times New Roman"/>
          <w:bCs/>
          <w:sz w:val="28"/>
          <w:szCs w:val="28"/>
        </w:rPr>
        <w:t>исным мерам поддержки субъектов МСП.</w:t>
      </w:r>
    </w:p>
    <w:p w:rsidR="00EC5C7B" w:rsidRDefault="00EC5C7B" w:rsidP="00CD5179">
      <w:pPr>
        <w:pStyle w:val="20"/>
        <w:shd w:val="clear" w:color="auto" w:fill="auto"/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85349A">
        <w:rPr>
          <w:rFonts w:ascii="Times New Roman" w:hAnsi="Times New Roman"/>
          <w:sz w:val="28"/>
          <w:szCs w:val="28"/>
        </w:rPr>
        <w:t>В феврале 2021 года создан филиал Центра в г. Ельце, а на его</w:t>
      </w:r>
      <w:r w:rsidRPr="00A52564">
        <w:rPr>
          <w:rFonts w:ascii="Times New Roman" w:hAnsi="Times New Roman"/>
          <w:sz w:val="28"/>
          <w:szCs w:val="28"/>
        </w:rPr>
        <w:t xml:space="preserve"> базе Центр молодежного</w:t>
      </w:r>
      <w:r w:rsidRPr="005E535A">
        <w:rPr>
          <w:rFonts w:ascii="Times New Roman" w:hAnsi="Times New Roman"/>
          <w:bCs/>
          <w:sz w:val="28"/>
          <w:szCs w:val="28"/>
        </w:rPr>
        <w:t xml:space="preserve"> инновационного творчества (ЦМИТ)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5E535A">
        <w:rPr>
          <w:rFonts w:ascii="Times New Roman" w:hAnsi="Times New Roman"/>
          <w:bCs/>
          <w:sz w:val="28"/>
          <w:szCs w:val="28"/>
        </w:rPr>
        <w:t xml:space="preserve">ЦМИТ будет проводить занятия с использованием инновационного оборудования и </w:t>
      </w:r>
      <w:r>
        <w:rPr>
          <w:rFonts w:ascii="Times New Roman" w:hAnsi="Times New Roman"/>
          <w:bCs/>
          <w:sz w:val="28"/>
          <w:szCs w:val="28"/>
        </w:rPr>
        <w:t>призван</w:t>
      </w:r>
      <w:r w:rsidRPr="005E535A">
        <w:rPr>
          <w:rFonts w:ascii="Times New Roman" w:hAnsi="Times New Roman"/>
          <w:bCs/>
          <w:sz w:val="28"/>
          <w:szCs w:val="28"/>
        </w:rPr>
        <w:t xml:space="preserve"> повысить интерес молодежи региона к ведению предпринимательской деятельности и разработке технологических, инженерных и </w:t>
      </w:r>
      <w:r w:rsidRPr="005E535A">
        <w:rPr>
          <w:rFonts w:ascii="Times New Roman" w:hAnsi="Times New Roman"/>
          <w:bCs/>
          <w:sz w:val="28"/>
          <w:szCs w:val="28"/>
          <w:lang w:val="en-US"/>
        </w:rPr>
        <w:t>IT</w:t>
      </w:r>
      <w:r w:rsidRPr="005E535A">
        <w:rPr>
          <w:rFonts w:ascii="Times New Roman" w:hAnsi="Times New Roman"/>
          <w:bCs/>
          <w:sz w:val="28"/>
          <w:szCs w:val="28"/>
        </w:rPr>
        <w:t>-проектов.</w:t>
      </w:r>
    </w:p>
    <w:p w:rsidR="00EC5C7B" w:rsidRPr="003171EF" w:rsidRDefault="00EC5C7B" w:rsidP="00CD5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Консультационная поддержка начинающим предпринимателям оказывается также </w:t>
      </w:r>
      <w:r w:rsidRPr="003171EF">
        <w:rPr>
          <w:rFonts w:ascii="Times New Roman" w:hAnsi="Times New Roman"/>
          <w:bCs/>
          <w:sz w:val="28"/>
          <w:szCs w:val="28"/>
          <w:lang w:eastAsia="ru-RU"/>
        </w:rPr>
        <w:t>в рамках реализации проекта «Наставничество начинающих предпринимателей в Липецкой области»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 В 2020 году наставники подключились к </w:t>
      </w:r>
      <w:r w:rsidRPr="003171EF">
        <w:rPr>
          <w:rFonts w:ascii="Times New Roman" w:hAnsi="Times New Roman"/>
          <w:bCs/>
          <w:sz w:val="28"/>
          <w:szCs w:val="28"/>
          <w:lang w:eastAsia="ru-RU"/>
        </w:rPr>
        <w:t>совместно</w:t>
      </w:r>
      <w:r>
        <w:rPr>
          <w:rFonts w:ascii="Times New Roman" w:hAnsi="Times New Roman"/>
          <w:bCs/>
          <w:sz w:val="28"/>
          <w:szCs w:val="28"/>
          <w:lang w:eastAsia="ru-RU"/>
        </w:rPr>
        <w:t>му проекту</w:t>
      </w:r>
      <w:r w:rsidRPr="003171EF">
        <w:rPr>
          <w:rFonts w:ascii="Times New Roman" w:hAnsi="Times New Roman"/>
          <w:bCs/>
          <w:sz w:val="28"/>
          <w:szCs w:val="28"/>
          <w:lang w:eastAsia="ru-RU"/>
        </w:rPr>
        <w:t xml:space="preserve"> с РАНХиГС «</w:t>
      </w:r>
      <w:proofErr w:type="spellStart"/>
      <w:r w:rsidRPr="003171EF">
        <w:rPr>
          <w:rFonts w:ascii="Times New Roman" w:hAnsi="Times New Roman"/>
          <w:bCs/>
          <w:sz w:val="28"/>
          <w:szCs w:val="28"/>
          <w:lang w:eastAsia="ru-RU"/>
        </w:rPr>
        <w:t>Стартап</w:t>
      </w:r>
      <w:proofErr w:type="spellEnd"/>
      <w:r w:rsidRPr="003171EF">
        <w:rPr>
          <w:rFonts w:ascii="Times New Roman" w:hAnsi="Times New Roman"/>
          <w:bCs/>
          <w:sz w:val="28"/>
          <w:szCs w:val="28"/>
          <w:lang w:eastAsia="ru-RU"/>
        </w:rPr>
        <w:t xml:space="preserve"> как диплом».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январе – феврале 2021 г. отобрано </w:t>
      </w:r>
      <w:r w:rsidRPr="00AB7333">
        <w:rPr>
          <w:rFonts w:ascii="Times New Roman" w:hAnsi="Times New Roman"/>
          <w:bCs/>
          <w:sz w:val="28"/>
          <w:szCs w:val="28"/>
          <w:lang w:eastAsia="ru-RU"/>
        </w:rPr>
        <w:t xml:space="preserve">17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бизнес-идей студентов для дальнейшей реализации. </w:t>
      </w:r>
    </w:p>
    <w:p w:rsidR="00EC5C7B" w:rsidRPr="00FA32A3" w:rsidRDefault="00EC5C7B" w:rsidP="00CD5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Развитию предпринимательской инициативы способствовали проведённые Центром в</w:t>
      </w:r>
      <w:r w:rsidRPr="00953F30">
        <w:rPr>
          <w:rFonts w:ascii="Times New Roman" w:hAnsi="Times New Roman"/>
          <w:bCs/>
          <w:sz w:val="28"/>
          <w:szCs w:val="28"/>
          <w:lang w:eastAsia="ru-RU"/>
        </w:rPr>
        <w:t xml:space="preserve"> 2020 году </w:t>
      </w:r>
      <w:r w:rsidRPr="00FA32A3">
        <w:rPr>
          <w:rFonts w:ascii="Times New Roman" w:hAnsi="Times New Roman"/>
          <w:sz w:val="28"/>
          <w:szCs w:val="28"/>
          <w:lang w:eastAsia="ru-RU"/>
        </w:rPr>
        <w:t>бесплатные предпринимательские форумы</w:t>
      </w:r>
      <w:r>
        <w:rPr>
          <w:rFonts w:ascii="Times New Roman" w:hAnsi="Times New Roman"/>
          <w:sz w:val="28"/>
          <w:szCs w:val="28"/>
          <w:lang w:eastAsia="ru-RU"/>
        </w:rPr>
        <w:t xml:space="preserve">: «Малый бизнес. Перезагрузка», </w:t>
      </w:r>
      <w:r w:rsidRPr="00FA32A3">
        <w:rPr>
          <w:rFonts w:ascii="Times New Roman" w:hAnsi="Times New Roman"/>
          <w:sz w:val="28"/>
          <w:szCs w:val="28"/>
          <w:lang w:eastAsia="ru-RU"/>
        </w:rPr>
        <w:t>«Мой бизнес</w:t>
      </w:r>
      <w:r>
        <w:rPr>
          <w:rFonts w:ascii="Times New Roman" w:hAnsi="Times New Roman"/>
          <w:sz w:val="28"/>
          <w:szCs w:val="28"/>
          <w:lang w:eastAsia="ru-RU"/>
        </w:rPr>
        <w:t>. Время Атлантов</w:t>
      </w:r>
      <w:r w:rsidRPr="00FA32A3">
        <w:rPr>
          <w:rFonts w:ascii="Times New Roman" w:hAnsi="Times New Roman"/>
          <w:sz w:val="28"/>
          <w:szCs w:val="28"/>
          <w:lang w:eastAsia="ru-RU"/>
        </w:rPr>
        <w:t>»,</w:t>
      </w:r>
      <w:r>
        <w:rPr>
          <w:rFonts w:ascii="Times New Roman" w:hAnsi="Times New Roman"/>
          <w:sz w:val="28"/>
          <w:szCs w:val="28"/>
          <w:lang w:eastAsia="ru-RU"/>
        </w:rPr>
        <w:t xml:space="preserve"> «Женский бизнес форум».  </w:t>
      </w:r>
    </w:p>
    <w:p w:rsidR="00EC5C7B" w:rsidRPr="00FA32A3" w:rsidRDefault="00EC5C7B" w:rsidP="00CD5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 целью </w:t>
      </w:r>
      <w:r w:rsidRPr="0078785E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реализации информационной поддержки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FA32A3">
        <w:rPr>
          <w:rFonts w:ascii="Times New Roman" w:hAnsi="Times New Roman"/>
          <w:sz w:val="28"/>
          <w:szCs w:val="28"/>
          <w:lang w:eastAsia="ru-RU"/>
        </w:rPr>
        <w:t>ля бизнесменов</w:t>
      </w:r>
      <w:r>
        <w:rPr>
          <w:rFonts w:ascii="Times New Roman" w:hAnsi="Times New Roman"/>
          <w:sz w:val="28"/>
          <w:szCs w:val="28"/>
          <w:lang w:eastAsia="ru-RU"/>
        </w:rPr>
        <w:t xml:space="preserve"> Липецкой области</w:t>
      </w:r>
      <w:r w:rsidRPr="00FA32A3">
        <w:rPr>
          <w:rFonts w:ascii="Times New Roman" w:hAnsi="Times New Roman"/>
          <w:sz w:val="28"/>
          <w:szCs w:val="28"/>
          <w:lang w:eastAsia="ru-RU"/>
        </w:rPr>
        <w:t xml:space="preserve"> работает портал </w:t>
      </w:r>
      <w:r w:rsidRPr="000067BD">
        <w:rPr>
          <w:rFonts w:ascii="Times New Roman" w:hAnsi="Times New Roman"/>
          <w:sz w:val="28"/>
          <w:szCs w:val="28"/>
          <w:lang w:eastAsia="ru-RU"/>
        </w:rPr>
        <w:t>мойбизнес48.р</w:t>
      </w:r>
      <w:r>
        <w:rPr>
          <w:rFonts w:ascii="Times New Roman" w:hAnsi="Times New Roman"/>
          <w:sz w:val="28"/>
          <w:szCs w:val="28"/>
          <w:lang w:eastAsia="ru-RU"/>
        </w:rPr>
        <w:t>у.</w:t>
      </w:r>
      <w:r w:rsidRPr="00FA32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портале</w:t>
      </w:r>
      <w:r w:rsidRPr="00FA32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размещена информация</w:t>
      </w:r>
      <w:r w:rsidRPr="00FA32A3">
        <w:rPr>
          <w:rFonts w:ascii="Times New Roman" w:hAnsi="Times New Roman"/>
          <w:sz w:val="28"/>
          <w:szCs w:val="28"/>
          <w:lang w:eastAsia="ru-RU"/>
        </w:rPr>
        <w:t xml:space="preserve"> о существующих мерах поддержки МСП, а также даты ближайших форумов и семинаров.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32A3">
        <w:rPr>
          <w:rFonts w:ascii="Times New Roman" w:hAnsi="Times New Roman"/>
          <w:sz w:val="28"/>
          <w:szCs w:val="28"/>
          <w:lang w:eastAsia="ru-RU"/>
        </w:rPr>
        <w:t xml:space="preserve">В режиме «одного окна» </w:t>
      </w:r>
      <w:r>
        <w:rPr>
          <w:rFonts w:ascii="Times New Roman" w:hAnsi="Times New Roman"/>
          <w:sz w:val="28"/>
          <w:szCs w:val="28"/>
          <w:lang w:eastAsia="ru-RU"/>
        </w:rPr>
        <w:t>есть возможность</w:t>
      </w:r>
      <w:r w:rsidRPr="00FA32A3">
        <w:rPr>
          <w:rFonts w:ascii="Times New Roman" w:hAnsi="Times New Roman"/>
          <w:sz w:val="28"/>
          <w:szCs w:val="28"/>
          <w:lang w:eastAsia="ru-RU"/>
        </w:rPr>
        <w:t xml:space="preserve"> воспользоваться необходимыми сервисами для регистрации бизнеса, юридического сопровождения, оптимизации бизнес-процессов, ведения бухучёта и многого другого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C5C7B" w:rsidRDefault="00EC5C7B" w:rsidP="00CD5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области оказывается и</w:t>
      </w:r>
      <w:r w:rsidRPr="009C0DFB">
        <w:rPr>
          <w:rFonts w:ascii="Times New Roman" w:hAnsi="Times New Roman"/>
          <w:sz w:val="28"/>
          <w:szCs w:val="28"/>
          <w:lang w:eastAsia="ru-RU"/>
        </w:rPr>
        <w:t>мущественная поддержка субъектам малого и среднего предпринимательства в виде передачи во владение и (или)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DFB">
        <w:rPr>
          <w:rFonts w:ascii="Times New Roman" w:hAnsi="Times New Roman"/>
          <w:sz w:val="28"/>
          <w:szCs w:val="28"/>
          <w:lang w:eastAsia="ru-RU"/>
        </w:rPr>
        <w:t>в пользование гос</w:t>
      </w:r>
      <w:r w:rsidRPr="009C0DFB">
        <w:rPr>
          <w:rFonts w:ascii="Times New Roman" w:hAnsi="Times New Roman"/>
          <w:sz w:val="28"/>
          <w:szCs w:val="28"/>
          <w:lang w:eastAsia="ru-RU"/>
        </w:rPr>
        <w:lastRenderedPageBreak/>
        <w:t>ударственного или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C0DFB">
        <w:rPr>
          <w:rFonts w:ascii="Times New Roman" w:hAnsi="Times New Roman"/>
          <w:sz w:val="28"/>
          <w:szCs w:val="28"/>
          <w:lang w:eastAsia="ru-RU"/>
        </w:rPr>
        <w:t xml:space="preserve"> как на возмездной, так и на безвозмездной основе или на льготных условиях. </w:t>
      </w:r>
    </w:p>
    <w:p w:rsidR="00EC5C7B" w:rsidRDefault="00EC5C7B" w:rsidP="000067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Развитию предпринимательской активности способствует ф</w:t>
      </w:r>
      <w:r w:rsidRPr="006908B5">
        <w:rPr>
          <w:rFonts w:ascii="Times New Roman" w:hAnsi="Times New Roman"/>
          <w:bCs/>
          <w:sz w:val="28"/>
          <w:szCs w:val="28"/>
          <w:lang w:eastAsia="ru-RU"/>
        </w:rPr>
        <w:t>инансовая поддержка бизнеса через развитие механизмов льготного кредитования малых и средних предприятий с пониженной процентной ставкой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EC5C7B" w:rsidRPr="00400BFC" w:rsidRDefault="00EC5C7B" w:rsidP="00CD5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2020 году в рамках Нацпроекта </w:t>
      </w:r>
      <w:r w:rsidRPr="00400BFC">
        <w:rPr>
          <w:rFonts w:ascii="Times New Roman" w:hAnsi="Times New Roman"/>
          <w:bCs/>
          <w:sz w:val="28"/>
          <w:szCs w:val="28"/>
          <w:lang w:eastAsia="ru-RU"/>
        </w:rPr>
        <w:t xml:space="preserve">увеличена капитализация </w:t>
      </w:r>
      <w:bookmarkStart w:id="1" w:name="_Hlk53501585"/>
      <w:r w:rsidRPr="00400BFC">
        <w:rPr>
          <w:rFonts w:ascii="Times New Roman" w:hAnsi="Times New Roman"/>
          <w:bCs/>
          <w:sz w:val="28"/>
          <w:szCs w:val="28"/>
          <w:lang w:eastAsia="ru-RU"/>
        </w:rPr>
        <w:t xml:space="preserve">НМКК «Липецкий областной фонд поддержки малого и среднего предпринимательства» </w:t>
      </w:r>
      <w:bookmarkEnd w:id="1"/>
      <w:r w:rsidRPr="00400BFC">
        <w:rPr>
          <w:rFonts w:ascii="Times New Roman" w:hAnsi="Times New Roman"/>
          <w:bCs/>
          <w:sz w:val="28"/>
          <w:szCs w:val="28"/>
          <w:lang w:eastAsia="ru-RU"/>
        </w:rPr>
        <w:t>(далее – Фонд) на 201 млн. рублей за счет средств федерального и регионального бюджетов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400BFC">
        <w:rPr>
          <w:rFonts w:ascii="Times New Roman" w:hAnsi="Times New Roman"/>
          <w:bCs/>
          <w:sz w:val="28"/>
          <w:szCs w:val="28"/>
          <w:lang w:eastAsia="ru-RU"/>
        </w:rPr>
        <w:t xml:space="preserve">Фондом </w:t>
      </w:r>
      <w:r>
        <w:rPr>
          <w:rFonts w:ascii="Times New Roman" w:hAnsi="Times New Roman"/>
          <w:bCs/>
          <w:sz w:val="28"/>
          <w:szCs w:val="28"/>
          <w:lang w:eastAsia="ru-RU"/>
        </w:rPr>
        <w:t>за</w:t>
      </w:r>
      <w:r w:rsidRPr="00400BFC">
        <w:rPr>
          <w:rFonts w:ascii="Times New Roman" w:hAnsi="Times New Roman"/>
          <w:bCs/>
          <w:sz w:val="28"/>
          <w:szCs w:val="28"/>
          <w:lang w:eastAsia="ru-RU"/>
        </w:rPr>
        <w:t xml:space="preserve"> 2020 год выдано 73 антикризисных </w:t>
      </w:r>
      <w:proofErr w:type="spellStart"/>
      <w:r w:rsidRPr="00400BFC">
        <w:rPr>
          <w:rFonts w:ascii="Times New Roman" w:hAnsi="Times New Roman"/>
          <w:bCs/>
          <w:sz w:val="28"/>
          <w:szCs w:val="28"/>
          <w:lang w:eastAsia="ru-RU"/>
        </w:rPr>
        <w:t>микрозайма</w:t>
      </w:r>
      <w:proofErr w:type="spellEnd"/>
      <w:r w:rsidRPr="00400BFC">
        <w:rPr>
          <w:rFonts w:ascii="Times New Roman" w:hAnsi="Times New Roman"/>
          <w:bCs/>
          <w:sz w:val="28"/>
          <w:szCs w:val="28"/>
          <w:lang w:eastAsia="ru-RU"/>
        </w:rPr>
        <w:t xml:space="preserve"> на общую сумму 68,263 млн. рублей.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Кроме того,</w:t>
      </w:r>
      <w:r w:rsidRPr="00400BFC">
        <w:rPr>
          <w:rFonts w:ascii="Times New Roman" w:hAnsi="Times New Roman"/>
          <w:bCs/>
          <w:sz w:val="28"/>
          <w:szCs w:val="28"/>
          <w:lang w:eastAsia="ru-RU"/>
        </w:rPr>
        <w:t xml:space="preserve"> Фонд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ом проведена </w:t>
      </w:r>
      <w:r w:rsidRPr="00400BFC">
        <w:rPr>
          <w:rFonts w:ascii="Times New Roman" w:hAnsi="Times New Roman"/>
          <w:bCs/>
          <w:sz w:val="28"/>
          <w:szCs w:val="28"/>
          <w:lang w:eastAsia="ru-RU"/>
        </w:rPr>
        <w:t>реструкту</w:t>
      </w:r>
      <w:r>
        <w:rPr>
          <w:rFonts w:ascii="Times New Roman" w:hAnsi="Times New Roman"/>
          <w:bCs/>
          <w:sz w:val="28"/>
          <w:szCs w:val="28"/>
          <w:lang w:eastAsia="ru-RU"/>
        </w:rPr>
        <w:t>ризация</w:t>
      </w:r>
      <w:r w:rsidRPr="00400BFC">
        <w:rPr>
          <w:rFonts w:ascii="Times New Roman" w:hAnsi="Times New Roman"/>
          <w:bCs/>
          <w:sz w:val="28"/>
          <w:szCs w:val="28"/>
          <w:lang w:eastAsia="ru-RU"/>
        </w:rPr>
        <w:t xml:space="preserve"> обязательств по заключенным договорам </w:t>
      </w:r>
      <w:proofErr w:type="spellStart"/>
      <w:r w:rsidRPr="00400BFC">
        <w:rPr>
          <w:rFonts w:ascii="Times New Roman" w:hAnsi="Times New Roman"/>
          <w:bCs/>
          <w:sz w:val="28"/>
          <w:szCs w:val="28"/>
          <w:lang w:eastAsia="ru-RU"/>
        </w:rPr>
        <w:t>микр</w:t>
      </w:r>
      <w:r>
        <w:rPr>
          <w:rFonts w:ascii="Times New Roman" w:hAnsi="Times New Roman"/>
          <w:bCs/>
          <w:sz w:val="28"/>
          <w:szCs w:val="28"/>
          <w:lang w:eastAsia="ru-RU"/>
        </w:rPr>
        <w:t>озайма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по 49 обращениям</w:t>
      </w:r>
      <w:r w:rsidRPr="00400BFC">
        <w:rPr>
          <w:rFonts w:ascii="Times New Roman" w:hAnsi="Times New Roman"/>
          <w:bCs/>
          <w:sz w:val="28"/>
          <w:szCs w:val="28"/>
          <w:lang w:eastAsia="ru-RU"/>
        </w:rPr>
        <w:t xml:space="preserve"> от субъектов МСП</w:t>
      </w:r>
      <w:r>
        <w:rPr>
          <w:rFonts w:ascii="Times New Roman" w:hAnsi="Times New Roman"/>
          <w:bCs/>
          <w:sz w:val="28"/>
          <w:szCs w:val="28"/>
          <w:lang w:eastAsia="ru-RU"/>
        </w:rPr>
        <w:t>, пр</w:t>
      </w:r>
      <w:r w:rsidRPr="00400BFC">
        <w:rPr>
          <w:rFonts w:ascii="Times New Roman" w:hAnsi="Times New Roman"/>
          <w:bCs/>
          <w:sz w:val="28"/>
          <w:szCs w:val="28"/>
          <w:lang w:eastAsia="ru-RU"/>
        </w:rPr>
        <w:t>едоставляются поручительства «Антикризисная поддержка» по привлекаемым кредитным средствам у финансовых организаций на льготных условиях, а также в случае отсутствия залогового обеспечения.</w:t>
      </w:r>
    </w:p>
    <w:p w:rsidR="00EC5C7B" w:rsidRDefault="00EC5C7B" w:rsidP="00CD5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 целью </w:t>
      </w:r>
      <w:r w:rsidRPr="00C44239">
        <w:rPr>
          <w:rFonts w:ascii="Times New Roman" w:hAnsi="Times New Roman"/>
          <w:bCs/>
          <w:sz w:val="28"/>
          <w:szCs w:val="28"/>
          <w:lang w:eastAsia="ru-RU"/>
        </w:rPr>
        <w:t>улучшени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C44239">
        <w:rPr>
          <w:rFonts w:ascii="Times New Roman" w:hAnsi="Times New Roman"/>
          <w:bCs/>
          <w:sz w:val="28"/>
          <w:szCs w:val="28"/>
          <w:lang w:eastAsia="ru-RU"/>
        </w:rPr>
        <w:t xml:space="preserve"> предпринимательского климата </w:t>
      </w:r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Законами Липецкой области от 26.05.2020 г.</w:t>
      </w:r>
      <w:r w:rsidRPr="00FC34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0BFC">
        <w:rPr>
          <w:rFonts w:ascii="Times New Roman" w:hAnsi="Times New Roman"/>
          <w:bCs/>
          <w:sz w:val="28"/>
          <w:szCs w:val="28"/>
          <w:lang w:eastAsia="ru-RU"/>
        </w:rPr>
        <w:t>№ 389-ОЗ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400BFC">
        <w:rPr>
          <w:rFonts w:ascii="Times New Roman" w:hAnsi="Times New Roman"/>
          <w:bCs/>
          <w:sz w:val="28"/>
          <w:szCs w:val="28"/>
          <w:lang w:eastAsia="ru-RU"/>
        </w:rPr>
        <w:t xml:space="preserve">от 18.06.2020г. № 397-ОЗ </w:t>
      </w:r>
      <w:r w:rsidRPr="00C44239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>Липецкой области</w:t>
      </w:r>
      <w:r w:rsidRPr="00C4423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приняты ме</w:t>
      </w:r>
      <w:r w:rsidRPr="003171EF">
        <w:rPr>
          <w:rFonts w:ascii="Times New Roman" w:hAnsi="Times New Roman"/>
          <w:bCs/>
          <w:sz w:val="28"/>
          <w:szCs w:val="28"/>
          <w:lang w:eastAsia="ru-RU"/>
        </w:rPr>
        <w:t>ры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части налогового стимулирования:</w:t>
      </w:r>
    </w:p>
    <w:p w:rsidR="00EC5C7B" w:rsidRDefault="00EC5C7B" w:rsidP="00CD5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400BFC">
        <w:rPr>
          <w:rFonts w:ascii="Times New Roman" w:hAnsi="Times New Roman"/>
          <w:bCs/>
          <w:sz w:val="28"/>
          <w:szCs w:val="28"/>
          <w:lang w:eastAsia="ru-RU"/>
        </w:rPr>
        <w:t>расширен перечень видов деятельности (+12 видов), по которым разрешается применение патентной системы налогообложения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</w:p>
    <w:p w:rsidR="00EC5C7B" w:rsidRDefault="00EC5C7B" w:rsidP="00CD5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400BFC">
        <w:rPr>
          <w:rFonts w:ascii="Times New Roman" w:hAnsi="Times New Roman"/>
          <w:bCs/>
          <w:sz w:val="28"/>
          <w:szCs w:val="28"/>
          <w:lang w:eastAsia="ru-RU"/>
        </w:rPr>
        <w:t>введен специальный налоговый режим «На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лог на профессиональный доход», </w:t>
      </w:r>
      <w:r w:rsidRPr="00400BFC">
        <w:rPr>
          <w:rFonts w:ascii="Times New Roman" w:hAnsi="Times New Roman"/>
          <w:bCs/>
          <w:sz w:val="28"/>
          <w:szCs w:val="28"/>
          <w:lang w:eastAsia="ru-RU"/>
        </w:rPr>
        <w:t>по которому применяется налоговая ставка 4% или 6%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 </w:t>
      </w:r>
    </w:p>
    <w:p w:rsidR="00EC5C7B" w:rsidRDefault="00EC5C7B" w:rsidP="00CD5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д</w:t>
      </w:r>
      <w:r w:rsidRPr="00400BFC">
        <w:rPr>
          <w:rFonts w:ascii="Times New Roman" w:hAnsi="Times New Roman"/>
          <w:bCs/>
          <w:sz w:val="28"/>
          <w:szCs w:val="28"/>
          <w:lang w:eastAsia="ru-RU"/>
        </w:rPr>
        <w:t>ля арендодателей ТЦ и торговых объектов за 2020 год предусмотрена льгота по налогу на имущество организаций в размере арендной платы, в отношении которой предоставлена отсрочка, и (или) в размере уменьшения арендной платы за принадлежащие им торговые помещения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EC5C7B" w:rsidRDefault="00EC5C7B" w:rsidP="00CD5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400BFC">
        <w:rPr>
          <w:rFonts w:ascii="Times New Roman" w:hAnsi="Times New Roman"/>
          <w:bCs/>
          <w:sz w:val="28"/>
          <w:szCs w:val="28"/>
          <w:lang w:eastAsia="ru-RU"/>
        </w:rPr>
        <w:t>аконом Липецкой области от 08.10.2020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0BFC">
        <w:rPr>
          <w:rFonts w:ascii="Times New Roman" w:hAnsi="Times New Roman"/>
          <w:bCs/>
          <w:sz w:val="28"/>
          <w:szCs w:val="28"/>
          <w:lang w:eastAsia="ru-RU"/>
        </w:rPr>
        <w:t>г. № 436-ОЗ внесены изменения в Закон «О патентной системе налогообложения в Липецкой области» и Закон «Об установлении налоговой ставки для организаций и индивидуальных предпринимателей, применяющих упрощенную систему налогообложения» по продлению «налоговых каникул». Право на применение нулевой налоговой ставки для начинающих предпринимателей, осуществляющих деятельность в социальной, научно производственной сферах, а также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00BFC">
        <w:rPr>
          <w:rFonts w:ascii="Times New Roman" w:hAnsi="Times New Roman"/>
          <w:bCs/>
          <w:sz w:val="28"/>
          <w:szCs w:val="28"/>
          <w:lang w:eastAsia="ru-RU"/>
        </w:rPr>
        <w:t xml:space="preserve"> в сфере оказания бытовых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услуг. </w:t>
      </w:r>
    </w:p>
    <w:p w:rsidR="00EC5C7B" w:rsidRDefault="00EC5C7B" w:rsidP="00CD5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785E">
        <w:rPr>
          <w:rFonts w:ascii="Times New Roman" w:hAnsi="Times New Roman"/>
          <w:bCs/>
          <w:sz w:val="28"/>
          <w:szCs w:val="28"/>
          <w:lang w:eastAsia="ru-RU"/>
        </w:rPr>
        <w:t xml:space="preserve">Для поддержания предпринимателей, продвигающих свою продукцию за рубеж, на базе центра «Мой бизнес» работает центр экспортной поддержки.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нем </w:t>
      </w:r>
      <w:r w:rsidRPr="0078785E">
        <w:rPr>
          <w:rFonts w:ascii="Times New Roman" w:hAnsi="Times New Roman"/>
          <w:bCs/>
          <w:sz w:val="28"/>
          <w:szCs w:val="28"/>
          <w:lang w:eastAsia="ru-RU"/>
        </w:rPr>
        <w:t>предприниматели могут получить нефинансовую поддержку, позволяющую увеличить географию поставок и расширить бизнес. Среди услуг – организация выставок и бизнес-миссий, что способствует заключению предпринимателями экспортных контрактов, помощь в патентовании, экспортная аналитика, а также страхование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C5C7B" w:rsidRPr="0078785E" w:rsidRDefault="00EC5C7B" w:rsidP="00CD5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78785E">
        <w:rPr>
          <w:rFonts w:ascii="Times New Roman" w:hAnsi="Times New Roman"/>
          <w:bCs/>
          <w:sz w:val="28"/>
          <w:szCs w:val="28"/>
          <w:lang w:eastAsia="ru-RU"/>
        </w:rPr>
        <w:t xml:space="preserve"> 2020 году Центром поддержки экспорта Липецкой области была успешно организована одна международная бизнес-миссия (в Республику Беларусь) для 7 субъектов малого и среднего предпринимательства, а также 7 международных выстав</w:t>
      </w:r>
      <w:r>
        <w:rPr>
          <w:rFonts w:ascii="Times New Roman" w:hAnsi="Times New Roman"/>
          <w:bCs/>
          <w:sz w:val="28"/>
          <w:szCs w:val="28"/>
          <w:lang w:eastAsia="ru-RU"/>
        </w:rPr>
        <w:t>ок</w:t>
      </w:r>
      <w:r w:rsidRPr="0078785E">
        <w:rPr>
          <w:rFonts w:ascii="Times New Roman" w:hAnsi="Times New Roman"/>
          <w:bCs/>
          <w:sz w:val="28"/>
          <w:szCs w:val="28"/>
          <w:lang w:eastAsia="ru-RU"/>
        </w:rPr>
        <w:t>, в которых приняли участие 35 субъектов МСП.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785E">
        <w:rPr>
          <w:rFonts w:ascii="Times New Roman" w:hAnsi="Times New Roman"/>
          <w:bCs/>
          <w:sz w:val="28"/>
          <w:szCs w:val="28"/>
          <w:lang w:eastAsia="ru-RU"/>
        </w:rPr>
        <w:t>В результате 41 предприниматель стал экспортером в 31 страну мира, заключив 136 экспортных контрактов на общую сумму более 15 млн. долларов, что значительно превышает плановый показатель.</w:t>
      </w:r>
    </w:p>
    <w:p w:rsidR="00EC5C7B" w:rsidRDefault="00EC5C7B" w:rsidP="00CD5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785E">
        <w:rPr>
          <w:rFonts w:ascii="Times New Roman" w:hAnsi="Times New Roman"/>
          <w:bCs/>
          <w:sz w:val="28"/>
          <w:szCs w:val="28"/>
          <w:lang w:eastAsia="ru-RU"/>
        </w:rPr>
        <w:lastRenderedPageBreak/>
        <w:t>Ц</w:t>
      </w:r>
      <w:r>
        <w:rPr>
          <w:rFonts w:ascii="Times New Roman" w:hAnsi="Times New Roman"/>
          <w:bCs/>
          <w:sz w:val="28"/>
          <w:szCs w:val="28"/>
          <w:lang w:eastAsia="ru-RU"/>
        </w:rPr>
        <w:t>ентр экспортной поддержки</w:t>
      </w:r>
      <w:r w:rsidRPr="0078785E">
        <w:rPr>
          <w:rFonts w:ascii="Times New Roman" w:hAnsi="Times New Roman"/>
          <w:bCs/>
          <w:sz w:val="28"/>
          <w:szCs w:val="28"/>
          <w:lang w:eastAsia="ru-RU"/>
        </w:rPr>
        <w:t xml:space="preserve"> Липецкой области вошел в тройку лучших центров страны по итогам реализации в 2020 году федеральной программы экспортных семинаров, составленной российским экспортным центром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78785E">
        <w:rPr>
          <w:rFonts w:ascii="Times New Roman" w:hAnsi="Times New Roman"/>
          <w:bCs/>
          <w:sz w:val="28"/>
          <w:szCs w:val="28"/>
          <w:lang w:eastAsia="ru-RU"/>
        </w:rPr>
        <w:t xml:space="preserve"> входит в пятерку лидеров по ЦФО.</w:t>
      </w:r>
    </w:p>
    <w:p w:rsidR="00EC5C7B" w:rsidRPr="0036593B" w:rsidRDefault="00EC5C7B" w:rsidP="00CD5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36593B">
        <w:rPr>
          <w:rFonts w:ascii="Times New Roman" w:hAnsi="Times New Roman"/>
          <w:bCs/>
          <w:sz w:val="28"/>
          <w:szCs w:val="28"/>
          <w:lang w:eastAsia="ru-RU"/>
        </w:rPr>
        <w:t>аботу по развитию предпринимательской активности в сфере потреби</w:t>
      </w:r>
      <w:r>
        <w:rPr>
          <w:rFonts w:ascii="Times New Roman" w:hAnsi="Times New Roman"/>
          <w:bCs/>
          <w:sz w:val="28"/>
          <w:szCs w:val="28"/>
          <w:lang w:eastAsia="ru-RU"/>
        </w:rPr>
        <w:t>тельского рынка области проводит</w:t>
      </w:r>
      <w:r w:rsidRPr="0036593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управление</w:t>
      </w:r>
      <w:r w:rsidRPr="0036593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6593B">
        <w:rPr>
          <w:rFonts w:ascii="Times New Roman" w:hAnsi="Times New Roman"/>
          <w:sz w:val="28"/>
          <w:szCs w:val="28"/>
          <w:lang w:eastAsia="ru-RU"/>
        </w:rPr>
        <w:t>потребительского рынка и ценовой политики Липецкой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области.</w:t>
      </w:r>
      <w:r w:rsidRPr="0036593B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gramStart"/>
      <w:r w:rsidRPr="0036593B">
        <w:rPr>
          <w:rFonts w:ascii="Times New Roman" w:hAnsi="Times New Roman"/>
          <w:sz w:val="28"/>
          <w:szCs w:val="28"/>
          <w:lang w:eastAsia="ru-RU"/>
        </w:rPr>
        <w:t xml:space="preserve">частности, </w:t>
      </w:r>
      <w:r w:rsidRPr="0036593B">
        <w:rPr>
          <w:rFonts w:ascii="Times New Roman" w:hAnsi="Times New Roman"/>
          <w:sz w:val="28"/>
          <w:szCs w:val="28"/>
        </w:rPr>
        <w:t xml:space="preserve"> Управлением</w:t>
      </w:r>
      <w:proofErr w:type="gramEnd"/>
      <w:r w:rsidRPr="0036593B">
        <w:rPr>
          <w:rFonts w:ascii="Times New Roman" w:hAnsi="Times New Roman"/>
          <w:sz w:val="28"/>
          <w:szCs w:val="28"/>
        </w:rPr>
        <w:t xml:space="preserve"> в 2020 году приняты следующие меры:</w:t>
      </w:r>
    </w:p>
    <w:p w:rsidR="00EC5C7B" w:rsidRPr="0064295D" w:rsidRDefault="00EC5C7B" w:rsidP="00CD5179">
      <w:pPr>
        <w:pStyle w:val="20"/>
        <w:shd w:val="clear" w:color="auto" w:fill="auto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95D">
        <w:rPr>
          <w:rFonts w:ascii="Times New Roman" w:hAnsi="Times New Roman"/>
          <w:color w:val="000000"/>
          <w:sz w:val="28"/>
          <w:szCs w:val="28"/>
        </w:rPr>
        <w:t>продлены лицензии по розничной продаже алкогольной продукции, в том числе при оказании услуг общественного питания на срок 12 месяцев без обращения в лицензирующий орган и без оплаты государственной пошлины 133 лицензиатам, осуществляющим деятельность в 307 торговых объектах;</w:t>
      </w:r>
    </w:p>
    <w:p w:rsidR="00EC5C7B" w:rsidRPr="0064295D" w:rsidRDefault="00EC5C7B" w:rsidP="00CD5179">
      <w:pPr>
        <w:pStyle w:val="20"/>
        <w:shd w:val="clear" w:color="auto" w:fill="auto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429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4295D">
        <w:rPr>
          <w:rFonts w:ascii="Times New Roman" w:hAnsi="Times New Roman"/>
          <w:color w:val="000000"/>
          <w:sz w:val="28"/>
          <w:szCs w:val="28"/>
        </w:rPr>
        <w:t>ереоформлены лицензии на осуществление розничной продажи алкогольной продукции крепостью до 16,5% в летних верандах в течение 2-х дней 22 лицензиатам;</w:t>
      </w:r>
    </w:p>
    <w:p w:rsidR="00EC5C7B" w:rsidRPr="0064295D" w:rsidRDefault="00EC5C7B" w:rsidP="00CD5179">
      <w:pPr>
        <w:pStyle w:val="20"/>
        <w:shd w:val="clear" w:color="auto" w:fill="auto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429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64295D">
        <w:rPr>
          <w:rFonts w:ascii="Times New Roman" w:hAnsi="Times New Roman"/>
          <w:color w:val="000000"/>
          <w:sz w:val="28"/>
          <w:szCs w:val="28"/>
        </w:rPr>
        <w:t>окращены сроки рассмотрения поданных заявлений для полу</w:t>
      </w:r>
      <w:r>
        <w:rPr>
          <w:rFonts w:ascii="Times New Roman" w:hAnsi="Times New Roman"/>
          <w:color w:val="000000"/>
          <w:sz w:val="28"/>
          <w:szCs w:val="28"/>
        </w:rPr>
        <w:t>чения и переоформления лицензии;</w:t>
      </w:r>
      <w:r w:rsidRPr="006429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5C7B" w:rsidRPr="0064295D" w:rsidRDefault="00EC5C7B" w:rsidP="00CD5179">
      <w:pPr>
        <w:pStyle w:val="20"/>
        <w:shd w:val="clear" w:color="auto" w:fill="auto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429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4295D">
        <w:rPr>
          <w:rFonts w:ascii="Times New Roman" w:hAnsi="Times New Roman"/>
          <w:color w:val="000000"/>
          <w:sz w:val="28"/>
          <w:szCs w:val="28"/>
        </w:rPr>
        <w:t>риостановлено проведение контрольно-надзорных мероприятий,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</w:p>
    <w:p w:rsidR="00EC5C7B" w:rsidRPr="0064295D" w:rsidRDefault="00EC5C7B" w:rsidP="00CD5179">
      <w:pPr>
        <w:pStyle w:val="20"/>
        <w:shd w:val="clear" w:color="auto" w:fill="auto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295D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Pr="0064295D">
        <w:rPr>
          <w:rFonts w:ascii="Times New Roman" w:hAnsi="Times New Roman"/>
          <w:color w:val="000000"/>
          <w:sz w:val="28"/>
          <w:szCs w:val="28"/>
        </w:rPr>
        <w:t>году управлением разработаны нормативно-правовы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4295D">
        <w:rPr>
          <w:rFonts w:ascii="Times New Roman" w:hAnsi="Times New Roman"/>
          <w:color w:val="000000"/>
          <w:sz w:val="28"/>
          <w:szCs w:val="28"/>
        </w:rPr>
        <w:t xml:space="preserve"> акт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64295D">
        <w:rPr>
          <w:rFonts w:ascii="Times New Roman" w:hAnsi="Times New Roman"/>
          <w:color w:val="000000"/>
          <w:sz w:val="28"/>
          <w:szCs w:val="28"/>
        </w:rPr>
        <w:t>, которые внесли существенные изменения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сферу потребительского рынка. В частности, утверждён </w:t>
      </w:r>
      <w:r w:rsidRPr="0064295D">
        <w:rPr>
          <w:rFonts w:ascii="Times New Roman" w:hAnsi="Times New Roman"/>
          <w:color w:val="000000"/>
          <w:sz w:val="28"/>
          <w:szCs w:val="28"/>
        </w:rPr>
        <w:t>новый Порядок организации ярмарок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Липецкой области, продлён</w:t>
      </w:r>
      <w:r w:rsidRPr="0064295D">
        <w:rPr>
          <w:rFonts w:ascii="Times New Roman" w:hAnsi="Times New Roman"/>
          <w:color w:val="000000"/>
          <w:sz w:val="28"/>
          <w:szCs w:val="28"/>
        </w:rPr>
        <w:t xml:space="preserve"> срок переходного периода в части использования управляющими сельскохозяйственными и сельскохозяйственными кооперативными рынками компаниями исключительно капитальных зданий, строений, сооружений до 1 декабря 2021 года.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5C7B" w:rsidRPr="0064295D" w:rsidRDefault="00EC5C7B" w:rsidP="00CD5179">
      <w:pPr>
        <w:pStyle w:val="20"/>
        <w:shd w:val="clear" w:color="auto" w:fill="auto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295D">
        <w:rPr>
          <w:rFonts w:ascii="Times New Roman" w:hAnsi="Times New Roman"/>
          <w:color w:val="000000"/>
          <w:sz w:val="28"/>
          <w:szCs w:val="28"/>
        </w:rPr>
        <w:t xml:space="preserve">Административные наказания заменены на предупреждения в отношении более 60 организаций и индивидуальных </w:t>
      </w:r>
      <w:r>
        <w:rPr>
          <w:rFonts w:ascii="Times New Roman" w:hAnsi="Times New Roman"/>
          <w:color w:val="000000"/>
          <w:sz w:val="28"/>
          <w:szCs w:val="28"/>
        </w:rPr>
        <w:t>предпринимателей.</w:t>
      </w:r>
      <w:r w:rsidRPr="0064295D">
        <w:rPr>
          <w:rFonts w:ascii="Times New Roman" w:hAnsi="Times New Roman"/>
          <w:color w:val="000000"/>
          <w:sz w:val="28"/>
          <w:szCs w:val="28"/>
        </w:rPr>
        <w:t xml:space="preserve"> Кроме того, в отношении хозяйствующих субъектов при рассмотрении дел применялся механизм назначения административного наказания в виде штрафа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4295D">
        <w:rPr>
          <w:rFonts w:ascii="Times New Roman" w:hAnsi="Times New Roman"/>
          <w:color w:val="000000"/>
          <w:sz w:val="28"/>
          <w:szCs w:val="28"/>
        </w:rPr>
        <w:t xml:space="preserve"> ниже установленного минимального размера.</w:t>
      </w:r>
    </w:p>
    <w:p w:rsidR="00EC5C7B" w:rsidRPr="0064295D" w:rsidRDefault="00EC5C7B" w:rsidP="00CD5179">
      <w:pPr>
        <w:pStyle w:val="20"/>
        <w:shd w:val="clear" w:color="auto" w:fill="auto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4295D">
        <w:rPr>
          <w:rFonts w:ascii="Times New Roman" w:hAnsi="Times New Roman"/>
          <w:sz w:val="28"/>
          <w:szCs w:val="28"/>
        </w:rPr>
        <w:t xml:space="preserve">родолжена практика оказания государственной поддержки хозяйствующих субъектов, осуществляющих обслуживание сельских населенных пунктов, в рамках государственной программы Липецкой области «Развитие сельского хозяйства и регулирование рынков сельскохозяйственной продукции, сырья и продовольствия Липецкой области» (далее – государственная Программа), в реализации мероприятий которой принимают участие субъекты малого и среднего бизнеса. </w:t>
      </w:r>
    </w:p>
    <w:p w:rsidR="00EC5C7B" w:rsidRPr="0064295D" w:rsidRDefault="00EC5C7B" w:rsidP="00CD5179">
      <w:pPr>
        <w:pStyle w:val="20"/>
        <w:shd w:val="clear" w:color="auto" w:fill="auto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Увеличено</w:t>
      </w:r>
      <w:r w:rsidRPr="0064295D">
        <w:rPr>
          <w:rFonts w:ascii="Times New Roman" w:hAnsi="Times New Roman"/>
          <w:sz w:val="28"/>
          <w:szCs w:val="28"/>
        </w:rPr>
        <w:t xml:space="preserve"> финансирование</w:t>
      </w:r>
      <w:r w:rsidRPr="00DC3145">
        <w:rPr>
          <w:rFonts w:ascii="Times New Roman" w:hAnsi="Times New Roman"/>
          <w:sz w:val="28"/>
          <w:szCs w:val="28"/>
        </w:rPr>
        <w:t xml:space="preserve"> </w:t>
      </w:r>
      <w:r w:rsidRPr="0064295D">
        <w:rPr>
          <w:rFonts w:ascii="Times New Roman" w:hAnsi="Times New Roman"/>
          <w:sz w:val="28"/>
          <w:szCs w:val="28"/>
        </w:rPr>
        <w:t>из областного бюджета в 2020 году до 18 млн. руб</w:t>
      </w:r>
      <w:r>
        <w:rPr>
          <w:rFonts w:ascii="Times New Roman" w:hAnsi="Times New Roman"/>
          <w:sz w:val="28"/>
          <w:szCs w:val="28"/>
        </w:rPr>
        <w:t>.</w:t>
      </w:r>
      <w:r w:rsidRPr="0064295D">
        <w:rPr>
          <w:rFonts w:ascii="Times New Roman" w:hAnsi="Times New Roman"/>
          <w:sz w:val="28"/>
          <w:szCs w:val="28"/>
        </w:rPr>
        <w:t xml:space="preserve"> мероприятий подпрограммы 8 «Развитие торговли Липецкой области на 2014-2016 годы и на период до 2020 года»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Pr="0064295D">
        <w:rPr>
          <w:rFonts w:ascii="Times New Roman" w:hAnsi="Times New Roman"/>
          <w:sz w:val="28"/>
          <w:szCs w:val="28"/>
        </w:rPr>
        <w:t>Государственной программы</w:t>
      </w:r>
      <w:r>
        <w:rPr>
          <w:rFonts w:ascii="Times New Roman" w:hAnsi="Times New Roman"/>
          <w:sz w:val="28"/>
          <w:szCs w:val="28"/>
        </w:rPr>
        <w:t>.</w:t>
      </w:r>
      <w:r w:rsidRPr="00642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5C7B" w:rsidRDefault="00EC5C7B" w:rsidP="00CD51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Союз «Липецкая торгово-промышленная палата», являющийся со-организатором Центра «Мой бизнес» в рамках развития предпринимательской </w:t>
      </w:r>
      <w:proofErr w:type="gramStart"/>
      <w:r>
        <w:rPr>
          <w:rFonts w:ascii="Times New Roman" w:hAnsi="Times New Roman"/>
          <w:sz w:val="28"/>
          <w:szCs w:val="28"/>
        </w:rPr>
        <w:t>инициативы  проводит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различные мероприятия, направленные на увеличение ко</w:t>
      </w:r>
      <w:r>
        <w:rPr>
          <w:rFonts w:ascii="Times New Roman" w:hAnsi="Times New Roman"/>
          <w:sz w:val="28"/>
          <w:szCs w:val="28"/>
        </w:rPr>
        <w:lastRenderedPageBreak/>
        <w:t>личества предпринимателей в Липецкой области и развитию их активности и инициативы по становлению и развитию своего дела.</w:t>
      </w:r>
    </w:p>
    <w:p w:rsidR="00EC5C7B" w:rsidRDefault="00EC5C7B" w:rsidP="00CD51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ТПП Липецкой области и при активном участии её сотрудников центром «Мой бизнес» было проведено тестирование готовности к предпринимательской деятельности у 1068 молодых людей.  Для этой аудитории были проведены 3 деловые игры по закреплению предпринимательских навыков, 2 конкурса бизнес-идей.</w:t>
      </w:r>
    </w:p>
    <w:p w:rsidR="00EC5C7B" w:rsidRDefault="00EC5C7B" w:rsidP="00CD51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в общеобразовательных и профессиональных образовательных организациях Липецкой </w:t>
      </w:r>
      <w:proofErr w:type="gramStart"/>
      <w:r>
        <w:rPr>
          <w:rFonts w:ascii="Times New Roman" w:hAnsi="Times New Roman"/>
          <w:sz w:val="28"/>
          <w:szCs w:val="28"/>
        </w:rPr>
        <w:t>области  был</w:t>
      </w:r>
      <w:proofErr w:type="gramEnd"/>
      <w:r>
        <w:rPr>
          <w:rFonts w:ascii="Times New Roman" w:hAnsi="Times New Roman"/>
          <w:sz w:val="28"/>
          <w:szCs w:val="28"/>
        </w:rPr>
        <w:t xml:space="preserve"> прочитан образовательный курс «Бизнес-старт» с участием предпринимателей, организована   образовательная смена </w:t>
      </w:r>
      <w:r>
        <w:rPr>
          <w:rFonts w:ascii="Times New Roman" w:hAnsi="Times New Roman"/>
          <w:sz w:val="28"/>
          <w:szCs w:val="28"/>
          <w:lang w:val="en-US"/>
        </w:rPr>
        <w:t>Teen</w:t>
      </w:r>
      <w:r w:rsidRPr="00AB4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Start</w:t>
      </w:r>
      <w:r>
        <w:rPr>
          <w:rFonts w:ascii="Times New Roman" w:hAnsi="Times New Roman"/>
          <w:sz w:val="28"/>
          <w:szCs w:val="28"/>
        </w:rPr>
        <w:t>. Для вновь зарегистрировавшихся 33 предпринимателей был проведен пятидневный обучающий курс по основам предпринимательства.</w:t>
      </w:r>
    </w:p>
    <w:p w:rsidR="00EC5C7B" w:rsidRDefault="00EC5C7B" w:rsidP="00CD51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деятельности ТПП Липецкой области и центра «Мой Бизнес» было осуществлено </w:t>
      </w:r>
      <w:r w:rsidRPr="00EF1053">
        <w:rPr>
          <w:rFonts w:ascii="Times New Roman" w:hAnsi="Times New Roman"/>
          <w:sz w:val="28"/>
          <w:szCs w:val="28"/>
        </w:rPr>
        <w:t>масштабное социологическое исследование,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053">
        <w:rPr>
          <w:rFonts w:ascii="Times New Roman" w:hAnsi="Times New Roman"/>
          <w:sz w:val="28"/>
          <w:szCs w:val="28"/>
        </w:rPr>
        <w:t>направленное на выявление основных проблем, препятствующих развитию малого бизнеса в Липецкой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C5C7B" w:rsidRDefault="00EC5C7B" w:rsidP="00645B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Организовано обучение молодых предпринимателей</w:t>
      </w:r>
      <w:r w:rsidRPr="00532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программе «Масштабирование бизнеса», региональный этап</w:t>
      </w:r>
      <w:r w:rsidRPr="00804C91">
        <w:rPr>
          <w:rFonts w:ascii="Times New Roman" w:hAnsi="Times New Roman"/>
          <w:sz w:val="28"/>
          <w:szCs w:val="28"/>
        </w:rPr>
        <w:t xml:space="preserve"> предпринимательской премии «Бизнес-успех»</w:t>
      </w:r>
      <w:r>
        <w:rPr>
          <w:rFonts w:ascii="Times New Roman" w:hAnsi="Times New Roman"/>
          <w:sz w:val="28"/>
          <w:szCs w:val="28"/>
        </w:rPr>
        <w:t xml:space="preserve">, конкурс </w:t>
      </w:r>
      <w:r w:rsidRPr="00804C91">
        <w:rPr>
          <w:rFonts w:ascii="Times New Roman" w:hAnsi="Times New Roman"/>
          <w:sz w:val="28"/>
          <w:szCs w:val="28"/>
        </w:rPr>
        <w:t>«Молодой предприниматель Липецкой области»</w:t>
      </w:r>
      <w:r>
        <w:rPr>
          <w:rFonts w:ascii="Times New Roman" w:hAnsi="Times New Roman"/>
          <w:sz w:val="28"/>
          <w:szCs w:val="28"/>
        </w:rPr>
        <w:t xml:space="preserve"> и другие мероприятия.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C5C7B" w:rsidRPr="00D41B0E" w:rsidRDefault="00EC5C7B" w:rsidP="00CD51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Примером поддержки предпринимательской инициативы общественными объединениями предпринимателей может служить </w:t>
      </w:r>
      <w:r w:rsidRPr="00D41B0E">
        <w:rPr>
          <w:rFonts w:ascii="Times New Roman" w:hAnsi="Times New Roman"/>
          <w:sz w:val="28"/>
          <w:szCs w:val="28"/>
        </w:rPr>
        <w:t>проект социально</w:t>
      </w:r>
      <w:r>
        <w:rPr>
          <w:rFonts w:ascii="Times New Roman" w:hAnsi="Times New Roman"/>
          <w:sz w:val="28"/>
          <w:szCs w:val="28"/>
        </w:rPr>
        <w:t>го</w:t>
      </w:r>
      <w:r w:rsidRPr="00D41B0E">
        <w:rPr>
          <w:rFonts w:ascii="Times New Roman" w:hAnsi="Times New Roman"/>
          <w:sz w:val="28"/>
          <w:szCs w:val="28"/>
        </w:rPr>
        <w:t xml:space="preserve"> предпринимательства «Самбо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B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B0E">
        <w:rPr>
          <w:rFonts w:ascii="Times New Roman" w:hAnsi="Times New Roman"/>
          <w:sz w:val="28"/>
          <w:szCs w:val="28"/>
        </w:rPr>
        <w:t>воспитание спортом»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B0E">
        <w:rPr>
          <w:rFonts w:ascii="Times New Roman" w:hAnsi="Times New Roman"/>
          <w:sz w:val="28"/>
          <w:szCs w:val="28"/>
        </w:rPr>
        <w:t>в рамках реализации проекта «Самбо в школы»</w:t>
      </w:r>
      <w:r>
        <w:rPr>
          <w:rFonts w:ascii="Times New Roman" w:hAnsi="Times New Roman"/>
          <w:sz w:val="28"/>
          <w:szCs w:val="28"/>
        </w:rPr>
        <w:t xml:space="preserve">, поддержанный </w:t>
      </w:r>
      <w:r w:rsidRPr="00D41B0E">
        <w:rPr>
          <w:rFonts w:ascii="Times New Roman" w:hAnsi="Times New Roman"/>
          <w:sz w:val="28"/>
          <w:szCs w:val="28"/>
        </w:rPr>
        <w:t>ЛРО «ОПОРА РОССИИ»</w:t>
      </w:r>
      <w:r>
        <w:rPr>
          <w:rFonts w:ascii="Times New Roman" w:hAnsi="Times New Roman"/>
          <w:sz w:val="28"/>
          <w:szCs w:val="28"/>
        </w:rPr>
        <w:t xml:space="preserve"> и Фе</w:t>
      </w:r>
      <w:r w:rsidRPr="00D41B0E">
        <w:rPr>
          <w:rFonts w:ascii="Times New Roman" w:hAnsi="Times New Roman"/>
          <w:sz w:val="28"/>
          <w:szCs w:val="28"/>
        </w:rPr>
        <w:t>дераци</w:t>
      </w:r>
      <w:r>
        <w:rPr>
          <w:rFonts w:ascii="Times New Roman" w:hAnsi="Times New Roman"/>
          <w:sz w:val="28"/>
          <w:szCs w:val="28"/>
        </w:rPr>
        <w:t>ей</w:t>
      </w:r>
      <w:r w:rsidRPr="00D41B0E">
        <w:rPr>
          <w:rFonts w:ascii="Times New Roman" w:hAnsi="Times New Roman"/>
          <w:sz w:val="28"/>
          <w:szCs w:val="28"/>
        </w:rPr>
        <w:t xml:space="preserve"> самбо Липецкой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48D4">
        <w:rPr>
          <w:rFonts w:ascii="Times New Roman" w:hAnsi="Times New Roman"/>
          <w:sz w:val="28"/>
          <w:szCs w:val="28"/>
        </w:rPr>
        <w:t xml:space="preserve"> </w:t>
      </w:r>
      <w:r w:rsidRPr="00D41B0E">
        <w:rPr>
          <w:rFonts w:ascii="Times New Roman" w:hAnsi="Times New Roman"/>
          <w:sz w:val="28"/>
          <w:szCs w:val="28"/>
        </w:rPr>
        <w:t xml:space="preserve">В рамках реализации проекта планируется, что клубы «Твое самбо» в течение ближайших 5 лет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D41B0E">
        <w:rPr>
          <w:rFonts w:ascii="Times New Roman" w:hAnsi="Times New Roman"/>
          <w:sz w:val="28"/>
          <w:szCs w:val="28"/>
        </w:rPr>
        <w:t>функционировать в каждой школе Липецкой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B0E">
        <w:rPr>
          <w:rFonts w:ascii="Times New Roman" w:hAnsi="Times New Roman"/>
          <w:sz w:val="28"/>
          <w:szCs w:val="28"/>
        </w:rPr>
        <w:t>В настоящее время благодаря р</w:t>
      </w:r>
      <w:r>
        <w:rPr>
          <w:rFonts w:ascii="Times New Roman" w:hAnsi="Times New Roman"/>
          <w:sz w:val="28"/>
          <w:szCs w:val="28"/>
        </w:rPr>
        <w:t>азвитию проекта</w:t>
      </w:r>
      <w:r w:rsidRPr="00D41B0E">
        <w:rPr>
          <w:rFonts w:ascii="Times New Roman" w:hAnsi="Times New Roman"/>
          <w:sz w:val="28"/>
          <w:szCs w:val="28"/>
        </w:rPr>
        <w:t xml:space="preserve"> борьбой самбо занимаются более 300 детей в селах и малых городах Липецкой области.</w:t>
      </w:r>
    </w:p>
    <w:p w:rsidR="00EC5C7B" w:rsidRDefault="00EC5C7B" w:rsidP="00CD51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следует отметить, что субъекты МСП столкнулись с </w:t>
      </w:r>
      <w:r>
        <w:rPr>
          <w:rFonts w:ascii="Times New Roman" w:hAnsi="Times New Roman"/>
          <w:color w:val="000000"/>
          <w:sz w:val="28"/>
          <w:szCs w:val="28"/>
        </w:rPr>
        <w:t>злоупотреблением</w:t>
      </w:r>
      <w:r w:rsidRPr="00C22976">
        <w:rPr>
          <w:rFonts w:ascii="Times New Roman" w:hAnsi="Times New Roman"/>
          <w:color w:val="000000"/>
          <w:sz w:val="28"/>
          <w:szCs w:val="28"/>
        </w:rPr>
        <w:t xml:space="preserve"> доминирующ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C22976">
        <w:rPr>
          <w:rFonts w:ascii="Times New Roman" w:hAnsi="Times New Roman"/>
          <w:color w:val="000000"/>
          <w:sz w:val="28"/>
          <w:szCs w:val="28"/>
        </w:rPr>
        <w:t xml:space="preserve"> положени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C22976">
        <w:rPr>
          <w:rFonts w:ascii="Times New Roman" w:hAnsi="Times New Roman"/>
          <w:color w:val="000000"/>
          <w:sz w:val="28"/>
          <w:szCs w:val="28"/>
        </w:rPr>
        <w:t xml:space="preserve"> ресурсно-снабжающих организаций</w:t>
      </w:r>
      <w:r>
        <w:rPr>
          <w:rFonts w:ascii="Times New Roman" w:hAnsi="Times New Roman"/>
          <w:color w:val="000000"/>
          <w:sz w:val="28"/>
          <w:szCs w:val="28"/>
        </w:rPr>
        <w:t>, которое выразилось в</w:t>
      </w:r>
      <w:r w:rsidRPr="00C22976">
        <w:rPr>
          <w:rFonts w:ascii="Times New Roman" w:hAnsi="Times New Roman"/>
          <w:color w:val="000000"/>
          <w:sz w:val="28"/>
          <w:szCs w:val="28"/>
        </w:rPr>
        <w:t xml:space="preserve"> прекращени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22976">
        <w:rPr>
          <w:rFonts w:ascii="Times New Roman" w:hAnsi="Times New Roman"/>
          <w:color w:val="000000"/>
          <w:sz w:val="28"/>
          <w:szCs w:val="28"/>
        </w:rPr>
        <w:t xml:space="preserve"> поставки электр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C22976">
        <w:rPr>
          <w:rFonts w:ascii="Times New Roman" w:hAnsi="Times New Roman"/>
          <w:color w:val="000000"/>
          <w:sz w:val="28"/>
          <w:szCs w:val="28"/>
        </w:rPr>
        <w:t xml:space="preserve">энергии в связи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безучтённым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2976">
        <w:rPr>
          <w:rFonts w:ascii="Times New Roman" w:hAnsi="Times New Roman"/>
          <w:color w:val="000000"/>
          <w:sz w:val="28"/>
          <w:szCs w:val="28"/>
        </w:rPr>
        <w:t>потреблением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. Кроме того, не всегда оправдано завышается арендная плата за пользование помещениями, что приводит к сокращению субъектов МСП. Слабо развивается социальное предпринимательство. </w:t>
      </w:r>
    </w:p>
    <w:p w:rsidR="00EC5C7B" w:rsidRPr="00217E4A" w:rsidRDefault="00EC5C7B" w:rsidP="00CD5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E4A">
        <w:rPr>
          <w:rFonts w:ascii="Times New Roman" w:hAnsi="Times New Roman"/>
          <w:sz w:val="28"/>
          <w:szCs w:val="28"/>
          <w:lang w:eastAsia="ru-RU"/>
        </w:rPr>
        <w:t>С учетом вышеизложенного комиссия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7E4A">
        <w:rPr>
          <w:rFonts w:ascii="Times New Roman" w:hAnsi="Times New Roman"/>
          <w:b/>
          <w:bCs/>
          <w:sz w:val="28"/>
          <w:szCs w:val="28"/>
          <w:lang w:eastAsia="ru-RU"/>
        </w:rPr>
        <w:t>РЕШИЛА:</w:t>
      </w:r>
    </w:p>
    <w:p w:rsidR="00EC5C7B" w:rsidRDefault="00EC5C7B" w:rsidP="008C394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E4A">
        <w:rPr>
          <w:rFonts w:ascii="Times New Roman" w:hAnsi="Times New Roman"/>
          <w:sz w:val="28"/>
          <w:szCs w:val="28"/>
          <w:lang w:eastAsia="ru-RU"/>
        </w:rPr>
        <w:t xml:space="preserve">Принять к сведению представленную информацию </w:t>
      </w:r>
    </w:p>
    <w:p w:rsidR="00EC5C7B" w:rsidRPr="00217E4A" w:rsidRDefault="00EC5C7B" w:rsidP="008C39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Обратиться в совет Общественной палаты Липецкой области </w:t>
      </w:r>
      <w:r w:rsidRPr="00217E4A">
        <w:rPr>
          <w:rFonts w:ascii="Times New Roman" w:hAnsi="Times New Roman"/>
          <w:b/>
          <w:bCs/>
          <w:sz w:val="28"/>
          <w:szCs w:val="28"/>
          <w:lang w:eastAsia="ru-RU"/>
        </w:rPr>
        <w:t>РЕКОМЕНДОВАТЬ:</w:t>
      </w:r>
    </w:p>
    <w:p w:rsidR="00EC5C7B" w:rsidRPr="00175E99" w:rsidRDefault="00EC5C7B" w:rsidP="008C3943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5E99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Министерству экономического развития РФ</w:t>
      </w:r>
      <w:r w:rsidRPr="00175E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75E9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рассмотреть вопрос</w:t>
      </w:r>
      <w:r w:rsidRPr="00175E99">
        <w:rPr>
          <w:rFonts w:ascii="Times New Roman" w:hAnsi="Times New Roman"/>
          <w:b/>
          <w:bCs/>
          <w:sz w:val="28"/>
          <w:szCs w:val="28"/>
          <w:lang w:eastAsia="ru-RU"/>
        </w:rPr>
        <w:t>ы:</w:t>
      </w:r>
    </w:p>
    <w:p w:rsidR="00EC5C7B" w:rsidRPr="00175E99" w:rsidRDefault="00EC5C7B" w:rsidP="000822F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5E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разрешения </w:t>
      </w:r>
      <w:r w:rsidRPr="00175E99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применения упрощенной системы </w:t>
      </w:r>
      <w:proofErr w:type="gramStart"/>
      <w:r w:rsidRPr="00175E99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налогообложения  организациями</w:t>
      </w:r>
      <w:proofErr w:type="gramEnd"/>
      <w:r w:rsidRPr="00175E99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малого бизнеса, имеющим годовой доход до 300 млн. рублей;</w:t>
      </w:r>
    </w:p>
    <w:p w:rsidR="00EC5C7B" w:rsidRPr="00175E99" w:rsidRDefault="00EC5C7B" w:rsidP="000822F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5E99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расширения возможности использования патентной системы налогообложения, в частности, разрешить применение ПСН не только индивидуальными предпринимателями, но и субъектами МСП, имеющими среднюю численность работников до 50 человек и доход до 150 млн. рублей;</w:t>
      </w:r>
    </w:p>
    <w:p w:rsidR="00EC5C7B" w:rsidRPr="00175E99" w:rsidRDefault="00EC5C7B" w:rsidP="008C3943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5E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Pr="00175E99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редоставления субъектам РФ прав</w:t>
      </w:r>
      <w:r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а</w:t>
      </w:r>
      <w:r w:rsidRPr="00175E99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устанавливать пониженную налоговую ставку до 4% на 2021 год для отдельных категорий налогоплательщиков и ставку в 0% для юридических лиц, ИП, работающих в наиболее пострадавших отраслях.</w:t>
      </w:r>
    </w:p>
    <w:p w:rsidR="00EC5C7B" w:rsidRDefault="00EC5C7B" w:rsidP="008C3943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5E99">
        <w:rPr>
          <w:rFonts w:ascii="Times New Roman" w:hAnsi="Times New Roman"/>
          <w:b/>
          <w:bCs/>
          <w:sz w:val="28"/>
          <w:szCs w:val="28"/>
          <w:lang w:eastAsia="ru-RU"/>
        </w:rPr>
        <w:t>Управлению экономического развития Липецкой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EC5C7B" w:rsidRPr="008C3943" w:rsidRDefault="00EC5C7B" w:rsidP="008C394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AFAFA"/>
        </w:rPr>
      </w:pPr>
      <w:r w:rsidRPr="008C3943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обеспечить выполнение запланированных мер, направленных на реализацию регионального проекта по развитию предпринимательской инициативы в Липецкой области, в том числе в сфере социального предпринимательства и </w:t>
      </w:r>
      <w:proofErr w:type="spellStart"/>
      <w:r w:rsidRPr="008C3943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самозанятости</w:t>
      </w:r>
      <w:proofErr w:type="spellEnd"/>
      <w:r w:rsidRPr="008C3943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граждан;</w:t>
      </w:r>
    </w:p>
    <w:p w:rsidR="00EC5C7B" w:rsidRPr="008C3943" w:rsidRDefault="00EC5C7B" w:rsidP="008C394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AFAFA"/>
        </w:rPr>
      </w:pPr>
      <w:r w:rsidRPr="008C3943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постоянно </w:t>
      </w:r>
      <w:proofErr w:type="gramStart"/>
      <w:r w:rsidRPr="008C3943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актуализировать  перечень</w:t>
      </w:r>
      <w:proofErr w:type="gramEnd"/>
      <w:r w:rsidRPr="008C3943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зарегистрированных </w:t>
      </w:r>
      <w:proofErr w:type="spellStart"/>
      <w:r w:rsidRPr="008C3943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самозанятых</w:t>
      </w:r>
      <w:proofErr w:type="spellEnd"/>
      <w:r w:rsidRPr="008C3943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на территории Липецкой области для последующего массового информирования о существующих программах поддержки этой категории бизнеса.  </w:t>
      </w:r>
    </w:p>
    <w:p w:rsidR="00EC5C7B" w:rsidRPr="008C3943" w:rsidRDefault="00EC5C7B" w:rsidP="008C3943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3943">
        <w:rPr>
          <w:rFonts w:ascii="Times New Roman" w:hAnsi="Times New Roman"/>
          <w:b/>
          <w:bCs/>
          <w:sz w:val="28"/>
          <w:szCs w:val="28"/>
          <w:lang w:eastAsia="ru-RU"/>
        </w:rPr>
        <w:t>Управлению потребительского рынка и ценовой политики Липецкой области:</w:t>
      </w:r>
    </w:p>
    <w:p w:rsidR="00EC5C7B" w:rsidRPr="008C3943" w:rsidRDefault="00EC5C7B" w:rsidP="008C394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AFAFA"/>
        </w:rPr>
      </w:pPr>
      <w:r w:rsidRPr="008C3943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продолжить разработку нормативно-правовых актов, которые будут поддерживать инициативные предложения субъектов МСП для осуществления позитивных изменений в сфере потребительского рынка области;</w:t>
      </w:r>
    </w:p>
    <w:p w:rsidR="00EC5C7B" w:rsidRPr="008C3943" w:rsidRDefault="00EC5C7B" w:rsidP="008C394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AFAFA"/>
        </w:rPr>
      </w:pPr>
      <w:r w:rsidRPr="008C3943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организовать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широкое </w:t>
      </w:r>
      <w:r w:rsidRPr="008C3943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информирование предпринимательского сообщества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</w:t>
      </w:r>
      <w:r w:rsidRPr="008C3943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о </w:t>
      </w:r>
      <w:proofErr w:type="gramStart"/>
      <w:r w:rsidRPr="008C3943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планируемых  городских</w:t>
      </w:r>
      <w:proofErr w:type="gramEnd"/>
      <w:r w:rsidRPr="008C3943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областных массовых мероприятиях</w:t>
      </w:r>
      <w:r w:rsidRPr="008C3943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: ярмарки,  дни с\х производителей, мероприятия в городских пространствах и др. и предусмотреть возможность снижения стоимости арендуемых палаток и лотков  для  предпринимателей на этих мероприятиях.</w:t>
      </w:r>
    </w:p>
    <w:p w:rsidR="00EC5C7B" w:rsidRPr="00175E99" w:rsidRDefault="00EC5C7B" w:rsidP="008C3943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9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Федеральной налоговой службе по Липецкой области </w:t>
      </w:r>
      <w:r w:rsidRPr="008C3943">
        <w:rPr>
          <w:rFonts w:ascii="Times New Roman" w:hAnsi="Times New Roman"/>
          <w:bCs/>
          <w:sz w:val="28"/>
          <w:szCs w:val="28"/>
          <w:lang w:eastAsia="ru-RU"/>
        </w:rPr>
        <w:t>осуществлять</w:t>
      </w:r>
      <w:r w:rsidRPr="00175E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разъяснительную деятельность в процессе ужесточения контроля по применению ККТ в сфере общепита и на потребительских рынках Липецкой области.</w:t>
      </w:r>
    </w:p>
    <w:p w:rsidR="00EC5C7B" w:rsidRPr="008C3943" w:rsidRDefault="00EC5C7B" w:rsidP="008C3943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3943">
        <w:rPr>
          <w:rFonts w:ascii="Times New Roman" w:hAnsi="Times New Roman"/>
          <w:b/>
          <w:bCs/>
          <w:sz w:val="28"/>
          <w:szCs w:val="28"/>
          <w:lang w:eastAsia="ru-RU"/>
        </w:rPr>
        <w:t>Союзу</w:t>
      </w:r>
      <w:r w:rsidRPr="00175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«Торгово-промышленная палата Липецкой области»: </w:t>
      </w:r>
    </w:p>
    <w:p w:rsidR="00EC5C7B" w:rsidRPr="00175E99" w:rsidRDefault="00EC5C7B" w:rsidP="007D6987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175E99">
        <w:rPr>
          <w:rFonts w:ascii="Times New Roman" w:hAnsi="Times New Roman"/>
          <w:sz w:val="28"/>
          <w:szCs w:val="28"/>
        </w:rPr>
        <w:t>оказывать содействие членам ТПП в развитии предпринимательской инициативы в рамках полномочий;</w:t>
      </w:r>
    </w:p>
    <w:p w:rsidR="00EC5C7B" w:rsidRDefault="00EC5C7B" w:rsidP="007D6987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E99">
        <w:rPr>
          <w:rFonts w:ascii="Times New Roman" w:hAnsi="Times New Roman"/>
          <w:sz w:val="28"/>
          <w:szCs w:val="28"/>
          <w:lang w:eastAsia="ru-RU"/>
        </w:rPr>
        <w:t>активизировать работу по популяризации малого предпринимательства в молодежной среде.</w:t>
      </w:r>
    </w:p>
    <w:p w:rsidR="00EC5C7B" w:rsidRPr="008C3943" w:rsidRDefault="00EC5C7B" w:rsidP="008C3943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3943">
        <w:rPr>
          <w:rFonts w:ascii="Times New Roman" w:hAnsi="Times New Roman"/>
          <w:b/>
          <w:bCs/>
          <w:sz w:val="28"/>
          <w:szCs w:val="28"/>
          <w:lang w:eastAsia="ru-RU"/>
        </w:rPr>
        <w:t>Центру «Мой бизнес» совместно с Союзом «Торгово-промышленная палата Липецкой области»:</w:t>
      </w:r>
    </w:p>
    <w:p w:rsidR="00EC5C7B" w:rsidRPr="008C3943" w:rsidRDefault="00EC5C7B" w:rsidP="008C3943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8C3943">
        <w:rPr>
          <w:rFonts w:ascii="Times New Roman" w:hAnsi="Times New Roman"/>
          <w:sz w:val="28"/>
          <w:szCs w:val="28"/>
        </w:rPr>
        <w:t>проводить мониторинг регистрации новых предпринимателей и организо</w:t>
      </w:r>
      <w:r>
        <w:rPr>
          <w:rFonts w:ascii="Times New Roman" w:hAnsi="Times New Roman"/>
          <w:sz w:val="28"/>
          <w:szCs w:val="28"/>
        </w:rPr>
        <w:t>вывать их обучение,</w:t>
      </w:r>
      <w:r w:rsidRPr="008C3943">
        <w:rPr>
          <w:rFonts w:ascii="Times New Roman" w:hAnsi="Times New Roman"/>
          <w:sz w:val="28"/>
          <w:szCs w:val="28"/>
        </w:rPr>
        <w:t xml:space="preserve"> обраща</w:t>
      </w:r>
      <w:r>
        <w:rPr>
          <w:rFonts w:ascii="Times New Roman" w:hAnsi="Times New Roman"/>
          <w:sz w:val="28"/>
          <w:szCs w:val="28"/>
        </w:rPr>
        <w:t>я при этом</w:t>
      </w:r>
      <w:r w:rsidRPr="008C3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C3943">
        <w:rPr>
          <w:rFonts w:ascii="Times New Roman" w:hAnsi="Times New Roman"/>
          <w:sz w:val="28"/>
          <w:szCs w:val="28"/>
        </w:rPr>
        <w:t xml:space="preserve">собое внимание на предпринимателей среднего и старшего возраста, </w:t>
      </w:r>
      <w:proofErr w:type="gramStart"/>
      <w:r w:rsidRPr="008C3943">
        <w:rPr>
          <w:rFonts w:ascii="Times New Roman" w:hAnsi="Times New Roman"/>
          <w:sz w:val="28"/>
          <w:szCs w:val="28"/>
        </w:rPr>
        <w:t>как  группы</w:t>
      </w:r>
      <w:proofErr w:type="gramEnd"/>
      <w:r w:rsidRPr="008C3943">
        <w:rPr>
          <w:rFonts w:ascii="Times New Roman" w:hAnsi="Times New Roman"/>
          <w:sz w:val="28"/>
          <w:szCs w:val="28"/>
        </w:rPr>
        <w:t xml:space="preserve"> с особенными факторами проблем ведения и развития бизнеса;</w:t>
      </w:r>
    </w:p>
    <w:p w:rsidR="00EC5C7B" w:rsidRPr="008449B2" w:rsidRDefault="00EC5C7B" w:rsidP="008C3943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8C3943">
        <w:rPr>
          <w:rFonts w:ascii="Times New Roman" w:hAnsi="Times New Roman"/>
          <w:sz w:val="28"/>
          <w:szCs w:val="28"/>
        </w:rPr>
        <w:t>сформировать календарный план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943">
        <w:rPr>
          <w:rFonts w:ascii="Times New Roman" w:hAnsi="Times New Roman"/>
          <w:sz w:val="28"/>
          <w:szCs w:val="28"/>
        </w:rPr>
        <w:t>городских и областных массо</w:t>
      </w:r>
      <w:r>
        <w:rPr>
          <w:rFonts w:ascii="Times New Roman" w:hAnsi="Times New Roman"/>
          <w:sz w:val="28"/>
          <w:szCs w:val="28"/>
        </w:rPr>
        <w:t>вых мероприятиях</w:t>
      </w:r>
      <w:r w:rsidRPr="008C3943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8C3943">
        <w:rPr>
          <w:rFonts w:ascii="Times New Roman" w:hAnsi="Times New Roman"/>
          <w:sz w:val="28"/>
          <w:szCs w:val="28"/>
        </w:rPr>
        <w:t>ярмарки,  дни</w:t>
      </w:r>
      <w:proofErr w:type="gramEnd"/>
      <w:r w:rsidRPr="008C3943">
        <w:rPr>
          <w:rFonts w:ascii="Times New Roman" w:hAnsi="Times New Roman"/>
          <w:sz w:val="28"/>
          <w:szCs w:val="28"/>
        </w:rPr>
        <w:t xml:space="preserve"> с\х производителей, мероприятия в городских пространствах и др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3943">
        <w:rPr>
          <w:rFonts w:ascii="Times New Roman" w:hAnsi="Times New Roman"/>
          <w:sz w:val="28"/>
          <w:szCs w:val="28"/>
        </w:rPr>
        <w:t>и разместить его на ресурсах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943">
        <w:rPr>
          <w:rFonts w:ascii="Times New Roman" w:hAnsi="Times New Roman"/>
          <w:sz w:val="28"/>
          <w:szCs w:val="28"/>
        </w:rPr>
        <w:t>Центра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943">
        <w:rPr>
          <w:rFonts w:ascii="Times New Roman" w:hAnsi="Times New Roman"/>
          <w:sz w:val="28"/>
          <w:szCs w:val="28"/>
        </w:rPr>
        <w:t>Союза «Торгово-промышленная палата Липецкой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EC5C7B" w:rsidRPr="008C3943" w:rsidRDefault="00EC5C7B" w:rsidP="008C3943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39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АНО «Центр координации поддержки </w:t>
      </w:r>
      <w:proofErr w:type="spellStart"/>
      <w:r w:rsidRPr="008C3943">
        <w:rPr>
          <w:rFonts w:ascii="Times New Roman" w:hAnsi="Times New Roman"/>
          <w:b/>
          <w:bCs/>
          <w:sz w:val="28"/>
          <w:szCs w:val="28"/>
          <w:lang w:eastAsia="ru-RU"/>
        </w:rPr>
        <w:t>экспортно</w:t>
      </w:r>
      <w:proofErr w:type="spellEnd"/>
      <w:r w:rsidRPr="008C39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ориентированных субъектов малого и среднего предпринимательства Липецкой области» </w:t>
      </w:r>
      <w:r w:rsidRPr="00FF4DDF">
        <w:rPr>
          <w:rFonts w:ascii="Times New Roman" w:hAnsi="Times New Roman"/>
          <w:bCs/>
          <w:sz w:val="28"/>
          <w:szCs w:val="28"/>
          <w:lang w:eastAsia="ru-RU"/>
        </w:rPr>
        <w:t>продолжить работу по вовлечению инициативных действующих и потенциальных предпринимателей в экспортную и социальную деятельность субъектов малого и среднего предпринимательства; оказывать им содействие в повышении предпринимательской грамотности и расширении сфер предпринимательской активности.</w:t>
      </w:r>
    </w:p>
    <w:p w:rsidR="00EC5C7B" w:rsidRPr="00FF4DDF" w:rsidRDefault="00EC5C7B" w:rsidP="00FF4DDF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4DD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ЛРО «ОПОРА РОССИИ»:</w:t>
      </w:r>
    </w:p>
    <w:p w:rsidR="00EC5C7B" w:rsidRPr="00175E99" w:rsidRDefault="00EC5C7B" w:rsidP="00FF4DDF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175E99">
        <w:rPr>
          <w:rFonts w:ascii="Times New Roman" w:hAnsi="Times New Roman"/>
          <w:sz w:val="28"/>
          <w:szCs w:val="28"/>
        </w:rPr>
        <w:t>проработать вопрос создания рабочей группы с участием управления образования и науки, управления физической культуры и спорта, управления социальной защиты населения, управления экономического развития Липецкой области, органов местного самоуправления для продвижения социального проекта «Самбо – в школы»;</w:t>
      </w:r>
    </w:p>
    <w:p w:rsidR="00EC5C7B" w:rsidRPr="00175E99" w:rsidRDefault="00EC5C7B" w:rsidP="00FF4DDF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175E99">
        <w:rPr>
          <w:rFonts w:ascii="Times New Roman" w:hAnsi="Times New Roman"/>
          <w:sz w:val="28"/>
          <w:szCs w:val="28"/>
        </w:rPr>
        <w:t>совместно с общественными организациями по поддержке предпринимателей в области организовать установление Доски почета лучших предпринимателей Липецкой области на Аллее предпринимателей в г. Липецке.</w:t>
      </w:r>
    </w:p>
    <w:p w:rsidR="00EC5C7B" w:rsidRPr="00341D25" w:rsidRDefault="00EC5C7B" w:rsidP="00CD5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EC5C7B" w:rsidRDefault="00410530" w:rsidP="004F6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7_2_1.jpg" style="position:absolute;left:0;text-align:left;margin-left:225pt;margin-top:4.85pt;width:181pt;height:67pt;z-index:1;visibility:visible">
            <v:imagedata r:id="rId5" o:title=""/>
          </v:shape>
        </w:pict>
      </w:r>
      <w:r w:rsidR="00EC5C7B"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r w:rsidR="00EC5C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C5C7B" w:rsidRDefault="00EC5C7B" w:rsidP="004F6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комиссии по экономике и поддержке </w:t>
      </w:r>
    </w:p>
    <w:p w:rsidR="00EC5C7B" w:rsidRDefault="00EC5C7B" w:rsidP="004F6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предпринимательства                                                                                А.В. Гольцов</w:t>
      </w:r>
    </w:p>
    <w:p w:rsidR="00EC5C7B" w:rsidRDefault="00EC5C7B" w:rsidP="004F6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5C7B" w:rsidRDefault="00EC5C7B" w:rsidP="00C94E17">
      <w:pPr>
        <w:pStyle w:val="xmsonormal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EC5C7B" w:rsidSect="007D6987">
      <w:pgSz w:w="11906" w:h="16838"/>
      <w:pgMar w:top="851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27B"/>
    <w:multiLevelType w:val="hybridMultilevel"/>
    <w:tmpl w:val="CAF227BE"/>
    <w:lvl w:ilvl="0" w:tplc="66263432">
      <w:start w:val="1"/>
      <w:numFmt w:val="decimal"/>
      <w:lvlText w:val="%1)"/>
      <w:lvlJc w:val="left"/>
      <w:pPr>
        <w:ind w:left="11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" w15:restartNumberingAfterBreak="0">
    <w:nsid w:val="05BC3A58"/>
    <w:multiLevelType w:val="hybridMultilevel"/>
    <w:tmpl w:val="1728E0A0"/>
    <w:lvl w:ilvl="0" w:tplc="96DA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7F97"/>
    <w:multiLevelType w:val="hybridMultilevel"/>
    <w:tmpl w:val="9F9489C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807014D"/>
    <w:multiLevelType w:val="hybridMultilevel"/>
    <w:tmpl w:val="31CA9C80"/>
    <w:lvl w:ilvl="0" w:tplc="96DA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A5BC1"/>
    <w:multiLevelType w:val="hybridMultilevel"/>
    <w:tmpl w:val="7B866164"/>
    <w:lvl w:ilvl="0" w:tplc="C46049F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A183104"/>
    <w:multiLevelType w:val="hybridMultilevel"/>
    <w:tmpl w:val="6C06A4CE"/>
    <w:lvl w:ilvl="0" w:tplc="0CC43E3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13B239D"/>
    <w:multiLevelType w:val="hybridMultilevel"/>
    <w:tmpl w:val="CE424A62"/>
    <w:lvl w:ilvl="0" w:tplc="96DA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33A5"/>
    <w:multiLevelType w:val="hybridMultilevel"/>
    <w:tmpl w:val="1C7AC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AC3B4C"/>
    <w:multiLevelType w:val="hybridMultilevel"/>
    <w:tmpl w:val="3BE0831E"/>
    <w:lvl w:ilvl="0" w:tplc="96DA95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41A0C37"/>
    <w:multiLevelType w:val="multilevel"/>
    <w:tmpl w:val="D53A961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0" w15:restartNumberingAfterBreak="0">
    <w:nsid w:val="7D777FF2"/>
    <w:multiLevelType w:val="hybridMultilevel"/>
    <w:tmpl w:val="6C06A4CE"/>
    <w:lvl w:ilvl="0" w:tplc="0CC43E3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8F7"/>
    <w:rsid w:val="000067BD"/>
    <w:rsid w:val="00027F26"/>
    <w:rsid w:val="000376DC"/>
    <w:rsid w:val="0004173D"/>
    <w:rsid w:val="0005078F"/>
    <w:rsid w:val="00052DD5"/>
    <w:rsid w:val="000667EE"/>
    <w:rsid w:val="00067517"/>
    <w:rsid w:val="000822F5"/>
    <w:rsid w:val="00082FAD"/>
    <w:rsid w:val="000A735E"/>
    <w:rsid w:val="000C2339"/>
    <w:rsid w:val="000D1641"/>
    <w:rsid w:val="000D5135"/>
    <w:rsid w:val="000F7A6B"/>
    <w:rsid w:val="001151EE"/>
    <w:rsid w:val="001231B2"/>
    <w:rsid w:val="00175E99"/>
    <w:rsid w:val="001813D7"/>
    <w:rsid w:val="00184699"/>
    <w:rsid w:val="00190BB4"/>
    <w:rsid w:val="001A71C7"/>
    <w:rsid w:val="001D00C6"/>
    <w:rsid w:val="001E0027"/>
    <w:rsid w:val="001E57A4"/>
    <w:rsid w:val="00215602"/>
    <w:rsid w:val="00217E4A"/>
    <w:rsid w:val="00241F6F"/>
    <w:rsid w:val="002527A9"/>
    <w:rsid w:val="00263156"/>
    <w:rsid w:val="002633A2"/>
    <w:rsid w:val="00264B49"/>
    <w:rsid w:val="00270C28"/>
    <w:rsid w:val="00270F0A"/>
    <w:rsid w:val="002A666B"/>
    <w:rsid w:val="002B4FB5"/>
    <w:rsid w:val="002C1213"/>
    <w:rsid w:val="002C52C5"/>
    <w:rsid w:val="002D75FC"/>
    <w:rsid w:val="002F0561"/>
    <w:rsid w:val="002F3468"/>
    <w:rsid w:val="002F6943"/>
    <w:rsid w:val="00307AA3"/>
    <w:rsid w:val="003171EF"/>
    <w:rsid w:val="00341D25"/>
    <w:rsid w:val="00344B8C"/>
    <w:rsid w:val="0036593B"/>
    <w:rsid w:val="00366700"/>
    <w:rsid w:val="00391ED4"/>
    <w:rsid w:val="003B0416"/>
    <w:rsid w:val="003C3B83"/>
    <w:rsid w:val="003F39CC"/>
    <w:rsid w:val="00400BFC"/>
    <w:rsid w:val="00410530"/>
    <w:rsid w:val="004232C6"/>
    <w:rsid w:val="00437543"/>
    <w:rsid w:val="004402CC"/>
    <w:rsid w:val="00450EDA"/>
    <w:rsid w:val="0045149D"/>
    <w:rsid w:val="00464E29"/>
    <w:rsid w:val="004A6665"/>
    <w:rsid w:val="004D1801"/>
    <w:rsid w:val="004F1A9B"/>
    <w:rsid w:val="004F652A"/>
    <w:rsid w:val="004F6AE6"/>
    <w:rsid w:val="00500363"/>
    <w:rsid w:val="005062DF"/>
    <w:rsid w:val="005261A0"/>
    <w:rsid w:val="00532FD9"/>
    <w:rsid w:val="00572EAC"/>
    <w:rsid w:val="0057713C"/>
    <w:rsid w:val="005827C5"/>
    <w:rsid w:val="00583827"/>
    <w:rsid w:val="005A48D4"/>
    <w:rsid w:val="005C31DC"/>
    <w:rsid w:val="005C68F6"/>
    <w:rsid w:val="005D2DBD"/>
    <w:rsid w:val="005D6CD3"/>
    <w:rsid w:val="005E0218"/>
    <w:rsid w:val="005E535A"/>
    <w:rsid w:val="00621AB4"/>
    <w:rsid w:val="006221A0"/>
    <w:rsid w:val="00623CD1"/>
    <w:rsid w:val="00634A0E"/>
    <w:rsid w:val="0064295D"/>
    <w:rsid w:val="00645BD5"/>
    <w:rsid w:val="006507AE"/>
    <w:rsid w:val="00651DD8"/>
    <w:rsid w:val="00655BD0"/>
    <w:rsid w:val="00673E46"/>
    <w:rsid w:val="00680F32"/>
    <w:rsid w:val="006908B5"/>
    <w:rsid w:val="006E2096"/>
    <w:rsid w:val="006F0EF1"/>
    <w:rsid w:val="007014ED"/>
    <w:rsid w:val="007266DA"/>
    <w:rsid w:val="00736AF6"/>
    <w:rsid w:val="007373C5"/>
    <w:rsid w:val="00737F6B"/>
    <w:rsid w:val="007803B2"/>
    <w:rsid w:val="0078785E"/>
    <w:rsid w:val="00787EA3"/>
    <w:rsid w:val="007B000A"/>
    <w:rsid w:val="007B047D"/>
    <w:rsid w:val="007B40ED"/>
    <w:rsid w:val="007D5318"/>
    <w:rsid w:val="007D6987"/>
    <w:rsid w:val="007F4985"/>
    <w:rsid w:val="00804C91"/>
    <w:rsid w:val="00837C9B"/>
    <w:rsid w:val="008445EB"/>
    <w:rsid w:val="008449B2"/>
    <w:rsid w:val="00850A7E"/>
    <w:rsid w:val="0085349A"/>
    <w:rsid w:val="00864940"/>
    <w:rsid w:val="00891634"/>
    <w:rsid w:val="008A1B23"/>
    <w:rsid w:val="008A349E"/>
    <w:rsid w:val="008A6E83"/>
    <w:rsid w:val="008C3943"/>
    <w:rsid w:val="008E28CE"/>
    <w:rsid w:val="008E6971"/>
    <w:rsid w:val="008F6A0F"/>
    <w:rsid w:val="0091244B"/>
    <w:rsid w:val="00922BF9"/>
    <w:rsid w:val="00953F30"/>
    <w:rsid w:val="00961516"/>
    <w:rsid w:val="0096184E"/>
    <w:rsid w:val="00963215"/>
    <w:rsid w:val="009901C1"/>
    <w:rsid w:val="009C0DFB"/>
    <w:rsid w:val="009C52E7"/>
    <w:rsid w:val="009F695B"/>
    <w:rsid w:val="00A07DDB"/>
    <w:rsid w:val="00A14404"/>
    <w:rsid w:val="00A52564"/>
    <w:rsid w:val="00A613E0"/>
    <w:rsid w:val="00A8361C"/>
    <w:rsid w:val="00AA2EF0"/>
    <w:rsid w:val="00AA761F"/>
    <w:rsid w:val="00AB44B0"/>
    <w:rsid w:val="00AB5D06"/>
    <w:rsid w:val="00AB7333"/>
    <w:rsid w:val="00AC1AA4"/>
    <w:rsid w:val="00AE12DA"/>
    <w:rsid w:val="00AF4244"/>
    <w:rsid w:val="00AF5F06"/>
    <w:rsid w:val="00B35C13"/>
    <w:rsid w:val="00B63DEC"/>
    <w:rsid w:val="00B64FF8"/>
    <w:rsid w:val="00B70BD9"/>
    <w:rsid w:val="00B82355"/>
    <w:rsid w:val="00BA7E54"/>
    <w:rsid w:val="00BC5B79"/>
    <w:rsid w:val="00BE57EE"/>
    <w:rsid w:val="00C11F05"/>
    <w:rsid w:val="00C15D99"/>
    <w:rsid w:val="00C22976"/>
    <w:rsid w:val="00C31632"/>
    <w:rsid w:val="00C35D53"/>
    <w:rsid w:val="00C44239"/>
    <w:rsid w:val="00C57664"/>
    <w:rsid w:val="00C579AB"/>
    <w:rsid w:val="00C7647B"/>
    <w:rsid w:val="00C94E17"/>
    <w:rsid w:val="00C96EBD"/>
    <w:rsid w:val="00CB634A"/>
    <w:rsid w:val="00CC3B54"/>
    <w:rsid w:val="00CD5179"/>
    <w:rsid w:val="00CD5E5B"/>
    <w:rsid w:val="00CE58F7"/>
    <w:rsid w:val="00CF7900"/>
    <w:rsid w:val="00CF7FD3"/>
    <w:rsid w:val="00D37B8C"/>
    <w:rsid w:val="00D41B0E"/>
    <w:rsid w:val="00D423BF"/>
    <w:rsid w:val="00D71530"/>
    <w:rsid w:val="00D8019B"/>
    <w:rsid w:val="00D8118C"/>
    <w:rsid w:val="00D85E99"/>
    <w:rsid w:val="00D86AA6"/>
    <w:rsid w:val="00DB38E2"/>
    <w:rsid w:val="00DC3145"/>
    <w:rsid w:val="00E06FD6"/>
    <w:rsid w:val="00E17471"/>
    <w:rsid w:val="00E24654"/>
    <w:rsid w:val="00E26891"/>
    <w:rsid w:val="00E35197"/>
    <w:rsid w:val="00E44D18"/>
    <w:rsid w:val="00E469A7"/>
    <w:rsid w:val="00E5496D"/>
    <w:rsid w:val="00E83525"/>
    <w:rsid w:val="00E92F01"/>
    <w:rsid w:val="00E96477"/>
    <w:rsid w:val="00E9671F"/>
    <w:rsid w:val="00E978FE"/>
    <w:rsid w:val="00EB20F4"/>
    <w:rsid w:val="00EB651B"/>
    <w:rsid w:val="00EB7674"/>
    <w:rsid w:val="00EC0DA2"/>
    <w:rsid w:val="00EC4B01"/>
    <w:rsid w:val="00EC5C7B"/>
    <w:rsid w:val="00ED10CB"/>
    <w:rsid w:val="00ED2744"/>
    <w:rsid w:val="00ED6A34"/>
    <w:rsid w:val="00EF0D49"/>
    <w:rsid w:val="00EF1053"/>
    <w:rsid w:val="00EF13C5"/>
    <w:rsid w:val="00F46B96"/>
    <w:rsid w:val="00F51679"/>
    <w:rsid w:val="00F51CD7"/>
    <w:rsid w:val="00F63B79"/>
    <w:rsid w:val="00F65872"/>
    <w:rsid w:val="00F736C2"/>
    <w:rsid w:val="00F93ACE"/>
    <w:rsid w:val="00F96AF4"/>
    <w:rsid w:val="00FA32A3"/>
    <w:rsid w:val="00FA4543"/>
    <w:rsid w:val="00FA6EDB"/>
    <w:rsid w:val="00FC26EF"/>
    <w:rsid w:val="00FC3404"/>
    <w:rsid w:val="00FC4172"/>
    <w:rsid w:val="00FC6274"/>
    <w:rsid w:val="00FC7742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E8E6327-37CF-465D-8B76-AC786D2E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4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45EB"/>
    <w:pPr>
      <w:ind w:left="720"/>
      <w:contextualSpacing/>
    </w:pPr>
  </w:style>
  <w:style w:type="paragraph" w:customStyle="1" w:styleId="BodyText21">
    <w:name w:val="Body Text 21"/>
    <w:basedOn w:val="a"/>
    <w:uiPriority w:val="99"/>
    <w:rsid w:val="00572EA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Title"/>
    <w:basedOn w:val="a"/>
    <w:link w:val="a5"/>
    <w:uiPriority w:val="99"/>
    <w:qFormat/>
    <w:locked/>
    <w:rsid w:val="00623CD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link w:val="a4"/>
    <w:uiPriority w:val="99"/>
    <w:locked/>
    <w:rsid w:val="00623CD1"/>
    <w:rPr>
      <w:rFonts w:eastAsia="Times New Roman" w:cs="Times New Roman"/>
      <w:sz w:val="28"/>
      <w:lang w:val="ru-RU" w:eastAsia="ru-RU" w:bidi="ar-SA"/>
    </w:rPr>
  </w:style>
  <w:style w:type="paragraph" w:styleId="a6">
    <w:name w:val="Body Text Indent"/>
    <w:basedOn w:val="a"/>
    <w:link w:val="a7"/>
    <w:uiPriority w:val="99"/>
    <w:semiHidden/>
    <w:rsid w:val="00BE57EE"/>
    <w:pPr>
      <w:spacing w:after="120" w:line="240" w:lineRule="auto"/>
      <w:ind w:left="283" w:right="57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BE57EE"/>
    <w:rPr>
      <w:rFonts w:cs="Times New Roman"/>
      <w:sz w:val="28"/>
      <w:szCs w:val="28"/>
      <w:lang w:val="ru-RU" w:eastAsia="en-US" w:bidi="ar-SA"/>
    </w:rPr>
  </w:style>
  <w:style w:type="character" w:styleId="a8">
    <w:name w:val="Hyperlink"/>
    <w:uiPriority w:val="99"/>
    <w:rsid w:val="0064295D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64295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4295D"/>
    <w:pPr>
      <w:widowControl w:val="0"/>
      <w:shd w:val="clear" w:color="auto" w:fill="FFFFFF"/>
      <w:spacing w:after="300" w:line="319" w:lineRule="exact"/>
      <w:jc w:val="center"/>
    </w:pPr>
    <w:rPr>
      <w:rFonts w:eastAsia="Times New Roman"/>
      <w:sz w:val="26"/>
      <w:szCs w:val="26"/>
      <w:lang w:eastAsia="ru-RU"/>
    </w:rPr>
  </w:style>
  <w:style w:type="paragraph" w:styleId="a9">
    <w:name w:val="Normal (Web)"/>
    <w:basedOn w:val="a"/>
    <w:uiPriority w:val="99"/>
    <w:rsid w:val="0064295D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a"/>
    <w:uiPriority w:val="99"/>
    <w:rsid w:val="00FC4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2265</Words>
  <Characters>12911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dcterms:created xsi:type="dcterms:W3CDTF">2021-04-12T07:12:00Z</dcterms:created>
  <dcterms:modified xsi:type="dcterms:W3CDTF">2021-04-12T14:22:00Z</dcterms:modified>
</cp:coreProperties>
</file>